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DC" w:rsidRPr="001B0C5A" w:rsidRDefault="007317DC" w:rsidP="00673A9B">
      <w:pPr>
        <w:spacing w:after="0" w:line="240" w:lineRule="auto"/>
        <w:ind w:right="-568"/>
        <w:jc w:val="center"/>
        <w:rPr>
          <w:rFonts w:ascii="Times New Roman" w:hAnsi="Times New Roman" w:cs="Times New Roman"/>
          <w:b/>
          <w:sz w:val="28"/>
          <w:szCs w:val="28"/>
        </w:rPr>
      </w:pPr>
      <w:r w:rsidRPr="001B0C5A">
        <w:rPr>
          <w:rFonts w:ascii="Times New Roman" w:hAnsi="Times New Roman" w:cs="Times New Roman"/>
          <w:b/>
          <w:sz w:val="28"/>
          <w:szCs w:val="28"/>
        </w:rPr>
        <w:t xml:space="preserve">Reunião </w:t>
      </w:r>
      <w:r w:rsidR="00070E1B">
        <w:rPr>
          <w:rFonts w:ascii="Times New Roman" w:hAnsi="Times New Roman" w:cs="Times New Roman"/>
          <w:b/>
          <w:sz w:val="28"/>
          <w:szCs w:val="28"/>
        </w:rPr>
        <w:t>do GTN de Carreira da F</w:t>
      </w:r>
      <w:r w:rsidRPr="001B0C5A">
        <w:rPr>
          <w:rFonts w:ascii="Times New Roman" w:hAnsi="Times New Roman" w:cs="Times New Roman"/>
          <w:b/>
          <w:sz w:val="28"/>
          <w:szCs w:val="28"/>
        </w:rPr>
        <w:t>enajufe</w:t>
      </w:r>
    </w:p>
    <w:p w:rsidR="00D4135A" w:rsidRDefault="00D4135A" w:rsidP="00673A9B">
      <w:pPr>
        <w:spacing w:after="0" w:line="240" w:lineRule="auto"/>
        <w:ind w:right="-568"/>
        <w:jc w:val="both"/>
        <w:rPr>
          <w:rFonts w:ascii="Times New Roman" w:hAnsi="Times New Roman" w:cs="Times New Roman"/>
          <w:b/>
          <w:sz w:val="24"/>
          <w:szCs w:val="24"/>
        </w:rPr>
      </w:pPr>
    </w:p>
    <w:p w:rsidR="007317DC" w:rsidRPr="007317DC" w:rsidRDefault="007317DC" w:rsidP="00673A9B">
      <w:pPr>
        <w:spacing w:after="0" w:line="240" w:lineRule="auto"/>
        <w:ind w:right="-568"/>
        <w:jc w:val="both"/>
        <w:rPr>
          <w:rFonts w:ascii="Times New Roman" w:hAnsi="Times New Roman" w:cs="Times New Roman"/>
          <w:sz w:val="24"/>
          <w:szCs w:val="24"/>
        </w:rPr>
      </w:pPr>
      <w:r w:rsidRPr="00315BB6">
        <w:rPr>
          <w:rFonts w:ascii="Times New Roman" w:hAnsi="Times New Roman" w:cs="Times New Roman"/>
          <w:b/>
          <w:sz w:val="24"/>
          <w:szCs w:val="24"/>
        </w:rPr>
        <w:t>Data:</w:t>
      </w:r>
      <w:r w:rsidRPr="007317DC">
        <w:rPr>
          <w:rFonts w:ascii="Times New Roman" w:hAnsi="Times New Roman" w:cs="Times New Roman"/>
          <w:sz w:val="24"/>
          <w:szCs w:val="24"/>
        </w:rPr>
        <w:t xml:space="preserve"> </w:t>
      </w:r>
      <w:r w:rsidR="005A65F4">
        <w:rPr>
          <w:rFonts w:ascii="Times New Roman" w:hAnsi="Times New Roman" w:cs="Times New Roman"/>
          <w:sz w:val="24"/>
          <w:szCs w:val="24"/>
        </w:rPr>
        <w:t>1</w:t>
      </w:r>
      <w:r w:rsidR="00070E1B">
        <w:rPr>
          <w:rFonts w:ascii="Times New Roman" w:hAnsi="Times New Roman" w:cs="Times New Roman"/>
          <w:sz w:val="24"/>
          <w:szCs w:val="24"/>
        </w:rPr>
        <w:t>2</w:t>
      </w:r>
      <w:r w:rsidR="005A65F4">
        <w:rPr>
          <w:rFonts w:ascii="Times New Roman" w:hAnsi="Times New Roman" w:cs="Times New Roman"/>
          <w:sz w:val="24"/>
          <w:szCs w:val="24"/>
        </w:rPr>
        <w:t>/</w:t>
      </w:r>
      <w:r w:rsidR="00070E1B">
        <w:rPr>
          <w:rFonts w:ascii="Times New Roman" w:hAnsi="Times New Roman" w:cs="Times New Roman"/>
          <w:sz w:val="24"/>
          <w:szCs w:val="24"/>
        </w:rPr>
        <w:t>10</w:t>
      </w:r>
      <w:r w:rsidR="005A65F4">
        <w:rPr>
          <w:rFonts w:ascii="Times New Roman" w:hAnsi="Times New Roman" w:cs="Times New Roman"/>
          <w:sz w:val="24"/>
          <w:szCs w:val="24"/>
        </w:rPr>
        <w:t>/</w:t>
      </w:r>
      <w:r w:rsidRPr="007317DC">
        <w:rPr>
          <w:rFonts w:ascii="Times New Roman" w:hAnsi="Times New Roman" w:cs="Times New Roman"/>
          <w:sz w:val="24"/>
          <w:szCs w:val="24"/>
        </w:rPr>
        <w:t>/2016</w:t>
      </w:r>
    </w:p>
    <w:p w:rsidR="007317DC" w:rsidRPr="007317DC" w:rsidRDefault="007317DC" w:rsidP="00673A9B">
      <w:pPr>
        <w:spacing w:after="0" w:line="240" w:lineRule="auto"/>
        <w:ind w:right="-568"/>
        <w:jc w:val="both"/>
        <w:rPr>
          <w:rFonts w:ascii="Times New Roman" w:hAnsi="Times New Roman" w:cs="Times New Roman"/>
          <w:sz w:val="24"/>
          <w:szCs w:val="24"/>
        </w:rPr>
      </w:pPr>
      <w:r w:rsidRPr="00315BB6">
        <w:rPr>
          <w:rFonts w:ascii="Times New Roman" w:hAnsi="Times New Roman" w:cs="Times New Roman"/>
          <w:b/>
          <w:sz w:val="24"/>
          <w:szCs w:val="24"/>
        </w:rPr>
        <w:t>Horário:</w:t>
      </w:r>
      <w:r w:rsidRPr="007317DC">
        <w:rPr>
          <w:rFonts w:ascii="Times New Roman" w:hAnsi="Times New Roman" w:cs="Times New Roman"/>
          <w:sz w:val="24"/>
          <w:szCs w:val="24"/>
        </w:rPr>
        <w:t xml:space="preserve"> 10 horas </w:t>
      </w:r>
    </w:p>
    <w:p w:rsidR="007317DC" w:rsidRPr="007317DC" w:rsidRDefault="007317DC" w:rsidP="00673A9B">
      <w:pPr>
        <w:spacing w:after="0" w:line="240" w:lineRule="auto"/>
        <w:ind w:right="-568"/>
        <w:jc w:val="both"/>
        <w:rPr>
          <w:rFonts w:ascii="Times New Roman" w:hAnsi="Times New Roman" w:cs="Times New Roman"/>
          <w:sz w:val="24"/>
          <w:szCs w:val="24"/>
        </w:rPr>
      </w:pPr>
      <w:r w:rsidRPr="00315BB6">
        <w:rPr>
          <w:rFonts w:ascii="Times New Roman" w:hAnsi="Times New Roman" w:cs="Times New Roman"/>
          <w:b/>
          <w:sz w:val="24"/>
          <w:szCs w:val="24"/>
        </w:rPr>
        <w:t>Local:</w:t>
      </w:r>
      <w:r w:rsidRPr="007317DC">
        <w:rPr>
          <w:rFonts w:ascii="Times New Roman" w:hAnsi="Times New Roman" w:cs="Times New Roman"/>
          <w:sz w:val="24"/>
          <w:szCs w:val="24"/>
        </w:rPr>
        <w:t xml:space="preserve"> sede da Fenajufe</w:t>
      </w:r>
    </w:p>
    <w:p w:rsidR="00253F43" w:rsidRPr="00253F43" w:rsidRDefault="00253F43" w:rsidP="00673A9B">
      <w:pPr>
        <w:spacing w:after="0" w:line="240" w:lineRule="auto"/>
        <w:ind w:right="-568"/>
        <w:jc w:val="both"/>
        <w:rPr>
          <w:rFonts w:ascii="Times New Roman" w:hAnsi="Times New Roman" w:cs="Times New Roman"/>
          <w:sz w:val="24"/>
          <w:szCs w:val="24"/>
        </w:rPr>
      </w:pPr>
      <w:r>
        <w:rPr>
          <w:rFonts w:ascii="Times New Roman" w:hAnsi="Times New Roman" w:cs="Times New Roman"/>
          <w:b/>
          <w:sz w:val="24"/>
          <w:szCs w:val="24"/>
        </w:rPr>
        <w:t xml:space="preserve">Sindicatos Filiados: </w:t>
      </w:r>
      <w:r>
        <w:rPr>
          <w:rFonts w:ascii="Times New Roman" w:hAnsi="Times New Roman" w:cs="Times New Roman"/>
          <w:sz w:val="24"/>
          <w:szCs w:val="24"/>
        </w:rPr>
        <w:t xml:space="preserve">Sindjufe/BA; Sindjus/DF; Sintrajufe/RS; Sindiquinze/SP; Sindissétima/CE; </w:t>
      </w:r>
      <w:proofErr w:type="spellStart"/>
      <w:r>
        <w:rPr>
          <w:rFonts w:ascii="Times New Roman" w:hAnsi="Times New Roman" w:cs="Times New Roman"/>
          <w:sz w:val="24"/>
          <w:szCs w:val="24"/>
        </w:rPr>
        <w:t>Sinje</w:t>
      </w:r>
      <w:proofErr w:type="spellEnd"/>
      <w:r>
        <w:rPr>
          <w:rFonts w:ascii="Times New Roman" w:hAnsi="Times New Roman" w:cs="Times New Roman"/>
          <w:sz w:val="24"/>
          <w:szCs w:val="24"/>
        </w:rPr>
        <w:t xml:space="preserve">/CE; </w:t>
      </w:r>
      <w:proofErr w:type="spellStart"/>
      <w:r>
        <w:rPr>
          <w:rFonts w:ascii="Times New Roman" w:hAnsi="Times New Roman" w:cs="Times New Roman"/>
          <w:sz w:val="24"/>
          <w:szCs w:val="24"/>
        </w:rPr>
        <w:t>Sinpojufes</w:t>
      </w:r>
      <w:proofErr w:type="spellEnd"/>
      <w:r>
        <w:rPr>
          <w:rFonts w:ascii="Times New Roman" w:hAnsi="Times New Roman" w:cs="Times New Roman"/>
          <w:sz w:val="24"/>
          <w:szCs w:val="24"/>
        </w:rPr>
        <w:t xml:space="preserve">/ES; </w:t>
      </w:r>
      <w:proofErr w:type="spellStart"/>
      <w:r>
        <w:rPr>
          <w:rFonts w:ascii="Times New Roman" w:hAnsi="Times New Roman" w:cs="Times New Roman"/>
          <w:sz w:val="24"/>
          <w:szCs w:val="24"/>
        </w:rPr>
        <w:t>Sindjufe</w:t>
      </w:r>
      <w:proofErr w:type="spellEnd"/>
      <w:r>
        <w:rPr>
          <w:rFonts w:ascii="Times New Roman" w:hAnsi="Times New Roman" w:cs="Times New Roman"/>
          <w:sz w:val="24"/>
          <w:szCs w:val="24"/>
        </w:rPr>
        <w:t xml:space="preserve">/MS; </w:t>
      </w:r>
      <w:proofErr w:type="spellStart"/>
      <w:r>
        <w:rPr>
          <w:rFonts w:ascii="Times New Roman" w:hAnsi="Times New Roman" w:cs="Times New Roman"/>
          <w:sz w:val="24"/>
          <w:szCs w:val="24"/>
        </w:rPr>
        <w:t>Sindijufe</w:t>
      </w:r>
      <w:proofErr w:type="spellEnd"/>
      <w:r>
        <w:rPr>
          <w:rFonts w:ascii="Times New Roman" w:hAnsi="Times New Roman" w:cs="Times New Roman"/>
          <w:sz w:val="24"/>
          <w:szCs w:val="24"/>
        </w:rPr>
        <w:t xml:space="preserve">/MT; </w:t>
      </w:r>
      <w:proofErr w:type="spellStart"/>
      <w:r>
        <w:rPr>
          <w:rFonts w:ascii="Times New Roman" w:hAnsi="Times New Roman" w:cs="Times New Roman"/>
          <w:sz w:val="24"/>
          <w:szCs w:val="24"/>
        </w:rPr>
        <w:t>Sindjuf</w:t>
      </w:r>
      <w:proofErr w:type="spellEnd"/>
      <w:r>
        <w:rPr>
          <w:rFonts w:ascii="Times New Roman" w:hAnsi="Times New Roman" w:cs="Times New Roman"/>
          <w:sz w:val="24"/>
          <w:szCs w:val="24"/>
        </w:rPr>
        <w:t xml:space="preserve">/PA-AP; </w:t>
      </w:r>
      <w:proofErr w:type="spellStart"/>
      <w:r>
        <w:rPr>
          <w:rFonts w:ascii="Times New Roman" w:hAnsi="Times New Roman" w:cs="Times New Roman"/>
          <w:sz w:val="24"/>
          <w:szCs w:val="24"/>
        </w:rPr>
        <w:t>Sindjuf</w:t>
      </w:r>
      <w:proofErr w:type="spellEnd"/>
      <w:r>
        <w:rPr>
          <w:rFonts w:ascii="Times New Roman" w:hAnsi="Times New Roman" w:cs="Times New Roman"/>
          <w:sz w:val="24"/>
          <w:szCs w:val="24"/>
        </w:rPr>
        <w:t xml:space="preserve">/PB; </w:t>
      </w:r>
      <w:proofErr w:type="spellStart"/>
      <w:r>
        <w:rPr>
          <w:rFonts w:ascii="Times New Roman" w:hAnsi="Times New Roman" w:cs="Times New Roman"/>
          <w:sz w:val="24"/>
          <w:szCs w:val="24"/>
        </w:rPr>
        <w:t>Sintrajud</w:t>
      </w:r>
      <w:proofErr w:type="spellEnd"/>
      <w:r>
        <w:rPr>
          <w:rFonts w:ascii="Times New Roman" w:hAnsi="Times New Roman" w:cs="Times New Roman"/>
          <w:sz w:val="24"/>
          <w:szCs w:val="24"/>
        </w:rPr>
        <w:t xml:space="preserve">/SP; Sitraemg/MG; Sindjufe/RO-AC; Sindjufe/TO; </w:t>
      </w:r>
      <w:proofErr w:type="spellStart"/>
      <w:r>
        <w:rPr>
          <w:rFonts w:ascii="Times New Roman" w:hAnsi="Times New Roman" w:cs="Times New Roman"/>
          <w:sz w:val="24"/>
          <w:szCs w:val="24"/>
        </w:rPr>
        <w:t>Sintrajufe</w:t>
      </w:r>
      <w:proofErr w:type="spellEnd"/>
      <w:r>
        <w:rPr>
          <w:rFonts w:ascii="Times New Roman" w:hAnsi="Times New Roman" w:cs="Times New Roman"/>
          <w:sz w:val="24"/>
          <w:szCs w:val="24"/>
        </w:rPr>
        <w:t xml:space="preserve">/CE; </w:t>
      </w:r>
      <w:proofErr w:type="spellStart"/>
      <w:r>
        <w:rPr>
          <w:rFonts w:ascii="Times New Roman" w:hAnsi="Times New Roman" w:cs="Times New Roman"/>
          <w:sz w:val="24"/>
          <w:szCs w:val="24"/>
        </w:rPr>
        <w:t>Sindjufe</w:t>
      </w:r>
      <w:proofErr w:type="spellEnd"/>
      <w:r>
        <w:rPr>
          <w:rFonts w:ascii="Times New Roman" w:hAnsi="Times New Roman" w:cs="Times New Roman"/>
          <w:sz w:val="24"/>
          <w:szCs w:val="24"/>
        </w:rPr>
        <w:t xml:space="preserve">/SE; </w:t>
      </w:r>
      <w:proofErr w:type="spellStart"/>
      <w:r>
        <w:rPr>
          <w:rFonts w:ascii="Times New Roman" w:hAnsi="Times New Roman" w:cs="Times New Roman"/>
          <w:sz w:val="24"/>
          <w:szCs w:val="24"/>
        </w:rPr>
        <w:t>Sinjufego</w:t>
      </w:r>
      <w:proofErr w:type="spellEnd"/>
      <w:r>
        <w:rPr>
          <w:rFonts w:ascii="Times New Roman" w:hAnsi="Times New Roman" w:cs="Times New Roman"/>
          <w:sz w:val="24"/>
          <w:szCs w:val="24"/>
        </w:rPr>
        <w:t xml:space="preserve">/GO; </w:t>
      </w:r>
      <w:proofErr w:type="spellStart"/>
      <w:r>
        <w:rPr>
          <w:rFonts w:ascii="Times New Roman" w:hAnsi="Times New Roman" w:cs="Times New Roman"/>
          <w:sz w:val="24"/>
          <w:szCs w:val="24"/>
        </w:rPr>
        <w:t>Sintrajuf</w:t>
      </w:r>
      <w:proofErr w:type="spellEnd"/>
      <w:r>
        <w:rPr>
          <w:rFonts w:ascii="Times New Roman" w:hAnsi="Times New Roman" w:cs="Times New Roman"/>
          <w:sz w:val="24"/>
          <w:szCs w:val="24"/>
        </w:rPr>
        <w:t xml:space="preserve">/PE; </w:t>
      </w:r>
      <w:proofErr w:type="spellStart"/>
      <w:r>
        <w:rPr>
          <w:rFonts w:ascii="Times New Roman" w:hAnsi="Times New Roman" w:cs="Times New Roman"/>
          <w:sz w:val="24"/>
          <w:szCs w:val="24"/>
        </w:rPr>
        <w:t>Sintrajufe</w:t>
      </w:r>
      <w:proofErr w:type="spellEnd"/>
      <w:r>
        <w:rPr>
          <w:rFonts w:ascii="Times New Roman" w:hAnsi="Times New Roman" w:cs="Times New Roman"/>
          <w:sz w:val="24"/>
          <w:szCs w:val="24"/>
        </w:rPr>
        <w:t xml:space="preserve">/PI; </w:t>
      </w:r>
      <w:proofErr w:type="spellStart"/>
      <w:r>
        <w:rPr>
          <w:rFonts w:ascii="Times New Roman" w:hAnsi="Times New Roman" w:cs="Times New Roman"/>
          <w:sz w:val="24"/>
          <w:szCs w:val="24"/>
        </w:rPr>
        <w:t>Sinjuspar</w:t>
      </w:r>
      <w:proofErr w:type="spellEnd"/>
      <w:r>
        <w:rPr>
          <w:rFonts w:ascii="Times New Roman" w:hAnsi="Times New Roman" w:cs="Times New Roman"/>
          <w:sz w:val="24"/>
          <w:szCs w:val="24"/>
        </w:rPr>
        <w:t xml:space="preserve">/PR; </w:t>
      </w:r>
      <w:proofErr w:type="spellStart"/>
      <w:r>
        <w:rPr>
          <w:rFonts w:ascii="Times New Roman" w:hAnsi="Times New Roman" w:cs="Times New Roman"/>
          <w:sz w:val="24"/>
          <w:szCs w:val="24"/>
        </w:rPr>
        <w:t>Sisejufe</w:t>
      </w:r>
      <w:proofErr w:type="spellEnd"/>
      <w:r>
        <w:rPr>
          <w:rFonts w:ascii="Times New Roman" w:hAnsi="Times New Roman" w:cs="Times New Roman"/>
          <w:sz w:val="24"/>
          <w:szCs w:val="24"/>
        </w:rPr>
        <w:t>/RJ; Sintrajurn/RN; Sintrajusc/SC.</w:t>
      </w:r>
    </w:p>
    <w:p w:rsidR="007317DC" w:rsidRPr="005F716D" w:rsidRDefault="007317DC" w:rsidP="00673A9B">
      <w:pPr>
        <w:spacing w:after="0" w:line="240" w:lineRule="auto"/>
        <w:ind w:right="-568"/>
        <w:jc w:val="both"/>
        <w:rPr>
          <w:rFonts w:ascii="Times New Roman" w:hAnsi="Times New Roman" w:cs="Times New Roman"/>
          <w:color w:val="C00000"/>
          <w:sz w:val="24"/>
          <w:szCs w:val="24"/>
        </w:rPr>
      </w:pPr>
      <w:r w:rsidRPr="00315BB6">
        <w:rPr>
          <w:rFonts w:ascii="Times New Roman" w:hAnsi="Times New Roman" w:cs="Times New Roman"/>
          <w:b/>
          <w:sz w:val="24"/>
          <w:szCs w:val="24"/>
        </w:rPr>
        <w:t>Coordenadores Presentes:</w:t>
      </w:r>
      <w:r w:rsidR="00A86625" w:rsidRPr="00A86625">
        <w:rPr>
          <w:rFonts w:ascii="Times New Roman" w:hAnsi="Times New Roman" w:cs="Times New Roman"/>
          <w:sz w:val="24"/>
          <w:szCs w:val="24"/>
        </w:rPr>
        <w:t xml:space="preserve"> </w:t>
      </w:r>
      <w:r w:rsidR="00B2044F" w:rsidRPr="00E14162">
        <w:rPr>
          <w:rFonts w:ascii="Times New Roman" w:hAnsi="Times New Roman" w:cs="Times New Roman"/>
          <w:sz w:val="24"/>
          <w:szCs w:val="24"/>
        </w:rPr>
        <w:t>Júlio</w:t>
      </w:r>
      <w:r w:rsidR="00DC60D7">
        <w:rPr>
          <w:rFonts w:ascii="Times New Roman" w:hAnsi="Times New Roman" w:cs="Times New Roman"/>
          <w:sz w:val="24"/>
          <w:szCs w:val="24"/>
        </w:rPr>
        <w:t xml:space="preserve"> Brito</w:t>
      </w:r>
      <w:r w:rsidR="00B2044F" w:rsidRPr="00E14162">
        <w:rPr>
          <w:rFonts w:ascii="Times New Roman" w:hAnsi="Times New Roman" w:cs="Times New Roman"/>
          <w:sz w:val="24"/>
          <w:szCs w:val="24"/>
        </w:rPr>
        <w:t>, Marcelo Melo</w:t>
      </w:r>
      <w:r w:rsidR="00B20D3C">
        <w:rPr>
          <w:rFonts w:ascii="Times New Roman" w:hAnsi="Times New Roman" w:cs="Times New Roman"/>
          <w:sz w:val="24"/>
          <w:szCs w:val="24"/>
        </w:rPr>
        <w:t xml:space="preserve">, </w:t>
      </w:r>
      <w:r w:rsidR="00B2044F" w:rsidRPr="00E14162">
        <w:rPr>
          <w:rFonts w:ascii="Times New Roman" w:hAnsi="Times New Roman" w:cs="Times New Roman"/>
          <w:sz w:val="24"/>
          <w:szCs w:val="24"/>
        </w:rPr>
        <w:t>Marcos Santos, Costa, Aristeia,</w:t>
      </w:r>
      <w:r w:rsidR="00171674" w:rsidRPr="00E14162">
        <w:rPr>
          <w:rFonts w:ascii="Times New Roman" w:hAnsi="Times New Roman" w:cs="Times New Roman"/>
          <w:sz w:val="24"/>
          <w:szCs w:val="24"/>
        </w:rPr>
        <w:t xml:space="preserve"> Gerardo,</w:t>
      </w:r>
      <w:r w:rsidR="00171674" w:rsidRPr="005F716D">
        <w:rPr>
          <w:rFonts w:ascii="Times New Roman" w:hAnsi="Times New Roman" w:cs="Times New Roman"/>
          <w:color w:val="C00000"/>
          <w:sz w:val="24"/>
          <w:szCs w:val="24"/>
        </w:rPr>
        <w:t xml:space="preserve"> </w:t>
      </w:r>
      <w:r w:rsidR="00BA1001" w:rsidRPr="00E14162">
        <w:rPr>
          <w:rFonts w:ascii="Times New Roman" w:hAnsi="Times New Roman" w:cs="Times New Roman"/>
          <w:sz w:val="24"/>
          <w:szCs w:val="24"/>
        </w:rPr>
        <w:t>Cristiano.</w:t>
      </w:r>
    </w:p>
    <w:p w:rsidR="007317DC" w:rsidRDefault="007317DC" w:rsidP="00673A9B">
      <w:pPr>
        <w:spacing w:after="0" w:line="240" w:lineRule="auto"/>
        <w:ind w:right="-568"/>
        <w:jc w:val="both"/>
        <w:rPr>
          <w:rFonts w:ascii="Times New Roman" w:hAnsi="Times New Roman" w:cs="Times New Roman"/>
          <w:sz w:val="24"/>
          <w:szCs w:val="24"/>
        </w:rPr>
      </w:pPr>
      <w:r w:rsidRPr="00315BB6">
        <w:rPr>
          <w:rFonts w:ascii="Times New Roman" w:hAnsi="Times New Roman" w:cs="Times New Roman"/>
          <w:b/>
          <w:sz w:val="24"/>
          <w:szCs w:val="24"/>
        </w:rPr>
        <w:t xml:space="preserve">Mesa Diretora: </w:t>
      </w:r>
      <w:r w:rsidR="00B20D3C" w:rsidRPr="00CE6A4C">
        <w:rPr>
          <w:rFonts w:ascii="Times New Roman" w:hAnsi="Times New Roman" w:cs="Times New Roman"/>
          <w:sz w:val="24"/>
          <w:szCs w:val="24"/>
        </w:rPr>
        <w:t>Aristeia</w:t>
      </w:r>
      <w:r w:rsidR="00B20D3C">
        <w:rPr>
          <w:rFonts w:ascii="Times New Roman" w:hAnsi="Times New Roman" w:cs="Times New Roman"/>
          <w:sz w:val="24"/>
          <w:szCs w:val="24"/>
        </w:rPr>
        <w:t xml:space="preserve">, </w:t>
      </w:r>
      <w:r w:rsidR="00B20D3C" w:rsidRPr="00CE6A4C">
        <w:rPr>
          <w:rFonts w:ascii="Times New Roman" w:hAnsi="Times New Roman" w:cs="Times New Roman"/>
          <w:sz w:val="24"/>
          <w:szCs w:val="24"/>
        </w:rPr>
        <w:t xml:space="preserve">Cristiano, </w:t>
      </w:r>
      <w:r w:rsidR="00CE6A4C" w:rsidRPr="00CE6A4C">
        <w:rPr>
          <w:rFonts w:ascii="Times New Roman" w:hAnsi="Times New Roman" w:cs="Times New Roman"/>
          <w:sz w:val="24"/>
          <w:szCs w:val="24"/>
        </w:rPr>
        <w:t xml:space="preserve">Costa, Gerardo, </w:t>
      </w:r>
      <w:r w:rsidR="00B20D3C" w:rsidRPr="00CE6A4C">
        <w:rPr>
          <w:rFonts w:ascii="Times New Roman" w:hAnsi="Times New Roman" w:cs="Times New Roman"/>
          <w:sz w:val="24"/>
          <w:szCs w:val="24"/>
        </w:rPr>
        <w:t>Júlio</w:t>
      </w:r>
      <w:r w:rsidR="00DC60D7">
        <w:rPr>
          <w:rFonts w:ascii="Times New Roman" w:hAnsi="Times New Roman" w:cs="Times New Roman"/>
          <w:sz w:val="24"/>
          <w:szCs w:val="24"/>
        </w:rPr>
        <w:t xml:space="preserve"> Brito</w:t>
      </w:r>
      <w:r w:rsidR="00B20D3C">
        <w:rPr>
          <w:rFonts w:ascii="Times New Roman" w:hAnsi="Times New Roman" w:cs="Times New Roman"/>
          <w:sz w:val="24"/>
          <w:szCs w:val="24"/>
        </w:rPr>
        <w:t xml:space="preserve"> e</w:t>
      </w:r>
      <w:r w:rsidR="00CE6A4C" w:rsidRPr="00CE6A4C">
        <w:rPr>
          <w:rFonts w:ascii="Times New Roman" w:hAnsi="Times New Roman" w:cs="Times New Roman"/>
          <w:sz w:val="24"/>
          <w:szCs w:val="24"/>
        </w:rPr>
        <w:t xml:space="preserve"> </w:t>
      </w:r>
      <w:r w:rsidR="00CE6A4C">
        <w:rPr>
          <w:rFonts w:ascii="Times New Roman" w:hAnsi="Times New Roman" w:cs="Times New Roman"/>
          <w:sz w:val="24"/>
          <w:szCs w:val="24"/>
        </w:rPr>
        <w:t>Marcos Santos</w:t>
      </w:r>
      <w:r w:rsidR="00CE6A4C" w:rsidRPr="00CE6A4C">
        <w:rPr>
          <w:rFonts w:ascii="Times New Roman" w:hAnsi="Times New Roman" w:cs="Times New Roman"/>
          <w:sz w:val="24"/>
          <w:szCs w:val="24"/>
        </w:rPr>
        <w:t>.</w:t>
      </w:r>
    </w:p>
    <w:p w:rsidR="00897700" w:rsidRPr="00315BB6" w:rsidRDefault="00897700" w:rsidP="00673A9B">
      <w:pPr>
        <w:spacing w:after="0" w:line="240" w:lineRule="auto"/>
        <w:ind w:right="-568"/>
        <w:jc w:val="both"/>
        <w:rPr>
          <w:rFonts w:ascii="Times New Roman" w:hAnsi="Times New Roman" w:cs="Times New Roman"/>
          <w:b/>
          <w:sz w:val="24"/>
          <w:szCs w:val="24"/>
        </w:rPr>
      </w:pPr>
      <w:r w:rsidRPr="00897700">
        <w:rPr>
          <w:rFonts w:ascii="Times New Roman" w:hAnsi="Times New Roman" w:cs="Times New Roman"/>
          <w:b/>
          <w:sz w:val="24"/>
          <w:szCs w:val="24"/>
        </w:rPr>
        <w:t>Assessor</w:t>
      </w:r>
      <w:r w:rsidR="000E77FD">
        <w:rPr>
          <w:rFonts w:ascii="Times New Roman" w:hAnsi="Times New Roman" w:cs="Times New Roman"/>
          <w:b/>
          <w:sz w:val="24"/>
          <w:szCs w:val="24"/>
        </w:rPr>
        <w:t>a</w:t>
      </w:r>
      <w:r w:rsidRPr="00897700">
        <w:rPr>
          <w:rFonts w:ascii="Times New Roman" w:hAnsi="Times New Roman" w:cs="Times New Roman"/>
          <w:b/>
          <w:sz w:val="24"/>
          <w:szCs w:val="24"/>
        </w:rPr>
        <w:t xml:space="preserve"> Técnica:</w:t>
      </w:r>
      <w:r>
        <w:rPr>
          <w:rFonts w:ascii="Times New Roman" w:hAnsi="Times New Roman" w:cs="Times New Roman"/>
          <w:sz w:val="24"/>
          <w:szCs w:val="24"/>
        </w:rPr>
        <w:t xml:space="preserve"> Vera Miranda</w:t>
      </w:r>
    </w:p>
    <w:p w:rsidR="007317DC" w:rsidRPr="007317DC" w:rsidRDefault="007317DC" w:rsidP="00673A9B">
      <w:pPr>
        <w:spacing w:after="0" w:line="240" w:lineRule="auto"/>
        <w:ind w:right="-568"/>
        <w:jc w:val="both"/>
        <w:rPr>
          <w:rFonts w:ascii="Times New Roman" w:hAnsi="Times New Roman" w:cs="Times New Roman"/>
          <w:sz w:val="24"/>
          <w:szCs w:val="24"/>
        </w:rPr>
      </w:pPr>
      <w:r w:rsidRPr="00315BB6">
        <w:rPr>
          <w:rFonts w:ascii="Times New Roman" w:hAnsi="Times New Roman" w:cs="Times New Roman"/>
          <w:b/>
          <w:sz w:val="24"/>
          <w:szCs w:val="24"/>
        </w:rPr>
        <w:t>Relatoria:</w:t>
      </w:r>
      <w:r w:rsidRPr="007317DC">
        <w:rPr>
          <w:rFonts w:ascii="Times New Roman" w:hAnsi="Times New Roman" w:cs="Times New Roman"/>
          <w:sz w:val="24"/>
          <w:szCs w:val="24"/>
        </w:rPr>
        <w:t xml:space="preserve"> Eliane Mendes</w:t>
      </w:r>
    </w:p>
    <w:p w:rsidR="00074D2F" w:rsidRDefault="00074D2F" w:rsidP="00673A9B">
      <w:pPr>
        <w:spacing w:after="0" w:line="240" w:lineRule="auto"/>
        <w:ind w:right="-568"/>
        <w:jc w:val="both"/>
        <w:rPr>
          <w:rFonts w:ascii="Times New Roman" w:hAnsi="Times New Roman" w:cs="Times New Roman"/>
          <w:sz w:val="24"/>
          <w:szCs w:val="24"/>
        </w:rPr>
      </w:pPr>
    </w:p>
    <w:p w:rsidR="00070E1B" w:rsidRPr="00897700" w:rsidRDefault="00CE6A4C" w:rsidP="00673A9B">
      <w:pPr>
        <w:pStyle w:val="PargrafodaLista"/>
        <w:numPr>
          <w:ilvl w:val="0"/>
          <w:numId w:val="1"/>
        </w:numPr>
        <w:tabs>
          <w:tab w:val="left" w:pos="284"/>
        </w:tabs>
        <w:spacing w:after="0" w:line="240" w:lineRule="auto"/>
        <w:ind w:left="0" w:right="-568" w:hanging="11"/>
        <w:jc w:val="both"/>
        <w:rPr>
          <w:rFonts w:ascii="Times New Roman" w:hAnsi="Times New Roman" w:cs="Times New Roman"/>
          <w:b/>
          <w:sz w:val="24"/>
          <w:szCs w:val="24"/>
        </w:rPr>
      </w:pPr>
      <w:r w:rsidRPr="00897700">
        <w:rPr>
          <w:rFonts w:ascii="Times New Roman" w:hAnsi="Times New Roman" w:cs="Times New Roman"/>
          <w:b/>
          <w:sz w:val="24"/>
          <w:szCs w:val="24"/>
        </w:rPr>
        <w:t>Informe da Comissão Interdisciplinar do STF</w:t>
      </w:r>
    </w:p>
    <w:p w:rsidR="00CE6A4C" w:rsidRDefault="00CE6A4C"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DC60D7" w:rsidRDefault="00DC60D7" w:rsidP="00673A9B">
      <w:pPr>
        <w:pStyle w:val="PargrafodaLista"/>
        <w:tabs>
          <w:tab w:val="left" w:pos="284"/>
        </w:tabs>
        <w:spacing w:after="0" w:line="240" w:lineRule="auto"/>
        <w:ind w:left="0" w:right="-568"/>
        <w:jc w:val="both"/>
        <w:rPr>
          <w:rFonts w:ascii="Times New Roman" w:hAnsi="Times New Roman" w:cs="Times New Roman"/>
          <w:b/>
          <w:sz w:val="24"/>
          <w:szCs w:val="24"/>
        </w:rPr>
      </w:pPr>
      <w:r>
        <w:rPr>
          <w:rFonts w:ascii="Times New Roman" w:hAnsi="Times New Roman" w:cs="Times New Roman"/>
          <w:b/>
          <w:sz w:val="24"/>
          <w:szCs w:val="24"/>
        </w:rPr>
        <w:t xml:space="preserve">Julio Brito: </w:t>
      </w:r>
      <w:r w:rsidRPr="00DC60D7">
        <w:rPr>
          <w:rFonts w:ascii="Times New Roman" w:hAnsi="Times New Roman" w:cs="Times New Roman"/>
          <w:sz w:val="24"/>
          <w:szCs w:val="24"/>
        </w:rPr>
        <w:t>o Coordenador Geral Julio Brito abriu a reunião</w:t>
      </w:r>
      <w:r w:rsidR="006C0F63">
        <w:rPr>
          <w:rFonts w:ascii="Times New Roman" w:hAnsi="Times New Roman" w:cs="Times New Roman"/>
          <w:sz w:val="24"/>
          <w:szCs w:val="24"/>
        </w:rPr>
        <w:t xml:space="preserve"> e saudou </w:t>
      </w:r>
      <w:r w:rsidRPr="00DC60D7">
        <w:rPr>
          <w:rFonts w:ascii="Times New Roman" w:hAnsi="Times New Roman" w:cs="Times New Roman"/>
          <w:sz w:val="24"/>
          <w:szCs w:val="24"/>
        </w:rPr>
        <w:t>a todos os participantes.</w:t>
      </w:r>
      <w:r>
        <w:rPr>
          <w:rFonts w:ascii="Times New Roman" w:hAnsi="Times New Roman" w:cs="Times New Roman"/>
          <w:b/>
          <w:sz w:val="24"/>
          <w:szCs w:val="24"/>
        </w:rPr>
        <w:t xml:space="preserve"> </w:t>
      </w:r>
      <w:r w:rsidR="00F863C4" w:rsidRPr="00F863C4">
        <w:rPr>
          <w:rFonts w:ascii="Times New Roman" w:hAnsi="Times New Roman" w:cs="Times New Roman"/>
          <w:sz w:val="24"/>
          <w:szCs w:val="24"/>
        </w:rPr>
        <w:t>Em seguida passou a palavra para os demais membros da comissão.</w:t>
      </w:r>
    </w:p>
    <w:p w:rsidR="00DC60D7" w:rsidRDefault="00DC60D7" w:rsidP="00673A9B">
      <w:pPr>
        <w:pStyle w:val="PargrafodaLista"/>
        <w:tabs>
          <w:tab w:val="left" w:pos="284"/>
        </w:tabs>
        <w:spacing w:after="0" w:line="240" w:lineRule="auto"/>
        <w:ind w:left="0" w:right="-568"/>
        <w:jc w:val="both"/>
        <w:rPr>
          <w:rFonts w:ascii="Times New Roman" w:hAnsi="Times New Roman" w:cs="Times New Roman"/>
          <w:b/>
          <w:sz w:val="24"/>
          <w:szCs w:val="24"/>
        </w:rPr>
      </w:pPr>
    </w:p>
    <w:p w:rsidR="00CE6A4C" w:rsidRDefault="00CE6A4C" w:rsidP="00673A9B">
      <w:pPr>
        <w:pStyle w:val="PargrafodaLista"/>
        <w:tabs>
          <w:tab w:val="left" w:pos="284"/>
        </w:tabs>
        <w:spacing w:after="0" w:line="240" w:lineRule="auto"/>
        <w:ind w:left="0" w:right="-568"/>
        <w:jc w:val="both"/>
        <w:rPr>
          <w:rFonts w:ascii="Times New Roman" w:hAnsi="Times New Roman" w:cs="Times New Roman"/>
          <w:sz w:val="24"/>
          <w:szCs w:val="24"/>
        </w:rPr>
      </w:pPr>
      <w:r w:rsidRPr="00897700">
        <w:rPr>
          <w:rFonts w:ascii="Times New Roman" w:hAnsi="Times New Roman" w:cs="Times New Roman"/>
          <w:b/>
          <w:sz w:val="24"/>
          <w:szCs w:val="24"/>
        </w:rPr>
        <w:t>Cristiano:</w:t>
      </w:r>
      <w:r>
        <w:rPr>
          <w:rFonts w:ascii="Times New Roman" w:hAnsi="Times New Roman" w:cs="Times New Roman"/>
          <w:sz w:val="24"/>
          <w:szCs w:val="24"/>
        </w:rPr>
        <w:t xml:space="preserve"> </w:t>
      </w:r>
      <w:r w:rsidR="000E77FD">
        <w:rPr>
          <w:rFonts w:ascii="Times New Roman" w:hAnsi="Times New Roman" w:cs="Times New Roman"/>
          <w:sz w:val="24"/>
          <w:szCs w:val="24"/>
        </w:rPr>
        <w:t>A Comissão Interdisciplinar foi cr</w:t>
      </w:r>
      <w:r>
        <w:rPr>
          <w:rFonts w:ascii="Times New Roman" w:hAnsi="Times New Roman" w:cs="Times New Roman"/>
          <w:sz w:val="24"/>
          <w:szCs w:val="24"/>
        </w:rPr>
        <w:t xml:space="preserve">iada </w:t>
      </w:r>
      <w:r w:rsidR="00897700">
        <w:rPr>
          <w:rFonts w:ascii="Times New Roman" w:hAnsi="Times New Roman" w:cs="Times New Roman"/>
          <w:sz w:val="24"/>
          <w:szCs w:val="24"/>
        </w:rPr>
        <w:t>a</w:t>
      </w:r>
      <w:r>
        <w:rPr>
          <w:rFonts w:ascii="Times New Roman" w:hAnsi="Times New Roman" w:cs="Times New Roman"/>
          <w:sz w:val="24"/>
          <w:szCs w:val="24"/>
        </w:rPr>
        <w:t xml:space="preserve">o final da gestão do </w:t>
      </w:r>
      <w:r w:rsidR="00897700">
        <w:rPr>
          <w:rFonts w:ascii="Times New Roman" w:hAnsi="Times New Roman" w:cs="Times New Roman"/>
          <w:sz w:val="24"/>
          <w:szCs w:val="24"/>
        </w:rPr>
        <w:t xml:space="preserve">Ministro </w:t>
      </w:r>
      <w:proofErr w:type="spellStart"/>
      <w:r w:rsidR="00897700">
        <w:rPr>
          <w:rFonts w:ascii="Times New Roman" w:hAnsi="Times New Roman" w:cs="Times New Roman"/>
          <w:sz w:val="24"/>
          <w:szCs w:val="24"/>
        </w:rPr>
        <w:t>Lewandowski</w:t>
      </w:r>
      <w:proofErr w:type="spellEnd"/>
      <w:r w:rsidR="000E77FD">
        <w:rPr>
          <w:rFonts w:ascii="Times New Roman" w:hAnsi="Times New Roman" w:cs="Times New Roman"/>
          <w:sz w:val="24"/>
          <w:szCs w:val="24"/>
        </w:rPr>
        <w:t xml:space="preserve">. </w:t>
      </w:r>
      <w:r w:rsidR="00897700">
        <w:rPr>
          <w:rFonts w:ascii="Times New Roman" w:hAnsi="Times New Roman" w:cs="Times New Roman"/>
          <w:sz w:val="24"/>
          <w:szCs w:val="24"/>
        </w:rPr>
        <w:t xml:space="preserve"> A Fenajufe </w:t>
      </w:r>
      <w:r w:rsidR="000E77FD">
        <w:rPr>
          <w:rFonts w:ascii="Times New Roman" w:hAnsi="Times New Roman" w:cs="Times New Roman"/>
          <w:sz w:val="24"/>
          <w:szCs w:val="24"/>
        </w:rPr>
        <w:t xml:space="preserve">teve direito a uma vaga, mas </w:t>
      </w:r>
      <w:r w:rsidR="00897700">
        <w:rPr>
          <w:rFonts w:ascii="Times New Roman" w:hAnsi="Times New Roman" w:cs="Times New Roman"/>
          <w:sz w:val="24"/>
          <w:szCs w:val="24"/>
        </w:rPr>
        <w:t xml:space="preserve">pleiteou a ampliação para quatro </w:t>
      </w:r>
      <w:r w:rsidR="000E77FD">
        <w:rPr>
          <w:rFonts w:ascii="Times New Roman" w:hAnsi="Times New Roman" w:cs="Times New Roman"/>
          <w:sz w:val="24"/>
          <w:szCs w:val="24"/>
        </w:rPr>
        <w:t xml:space="preserve">e nos foi </w:t>
      </w:r>
      <w:r w:rsidR="00897700">
        <w:rPr>
          <w:rFonts w:ascii="Times New Roman" w:hAnsi="Times New Roman" w:cs="Times New Roman"/>
          <w:sz w:val="24"/>
          <w:szCs w:val="24"/>
        </w:rPr>
        <w:t>concedida a ampliação para três titulares e três suplente</w:t>
      </w:r>
      <w:r w:rsidR="000E77FD">
        <w:rPr>
          <w:rFonts w:ascii="Times New Roman" w:hAnsi="Times New Roman" w:cs="Times New Roman"/>
          <w:sz w:val="24"/>
          <w:szCs w:val="24"/>
        </w:rPr>
        <w:t>s</w:t>
      </w:r>
      <w:r w:rsidR="00897700">
        <w:rPr>
          <w:rFonts w:ascii="Times New Roman" w:hAnsi="Times New Roman" w:cs="Times New Roman"/>
          <w:sz w:val="24"/>
          <w:szCs w:val="24"/>
        </w:rPr>
        <w:t>. Até o momento</w:t>
      </w:r>
      <w:r w:rsidR="000E77FD">
        <w:rPr>
          <w:rFonts w:ascii="Times New Roman" w:hAnsi="Times New Roman" w:cs="Times New Roman"/>
          <w:sz w:val="24"/>
          <w:szCs w:val="24"/>
        </w:rPr>
        <w:t>,</w:t>
      </w:r>
      <w:r w:rsidR="00897700">
        <w:rPr>
          <w:rFonts w:ascii="Times New Roman" w:hAnsi="Times New Roman" w:cs="Times New Roman"/>
          <w:sz w:val="24"/>
          <w:szCs w:val="24"/>
        </w:rPr>
        <w:t xml:space="preserve"> estamos conseguindo participar das reuni</w:t>
      </w:r>
      <w:r w:rsidR="002A6788">
        <w:rPr>
          <w:rFonts w:ascii="Times New Roman" w:hAnsi="Times New Roman" w:cs="Times New Roman"/>
          <w:sz w:val="24"/>
          <w:szCs w:val="24"/>
        </w:rPr>
        <w:t>ões</w:t>
      </w:r>
      <w:r w:rsidR="00897700">
        <w:rPr>
          <w:rFonts w:ascii="Times New Roman" w:hAnsi="Times New Roman" w:cs="Times New Roman"/>
          <w:sz w:val="24"/>
          <w:szCs w:val="24"/>
        </w:rPr>
        <w:t xml:space="preserve"> inclusive com a presença dos suplentes. Inicialmente foi dado à Fenajufe o direito de um voto na comissão, mas nós </w:t>
      </w:r>
      <w:r w:rsidR="000E77FD">
        <w:rPr>
          <w:rFonts w:ascii="Times New Roman" w:hAnsi="Times New Roman" w:cs="Times New Roman"/>
          <w:sz w:val="24"/>
          <w:szCs w:val="24"/>
        </w:rPr>
        <w:t>reivindicamos</w:t>
      </w:r>
      <w:r w:rsidR="00897700">
        <w:rPr>
          <w:rFonts w:ascii="Times New Roman" w:hAnsi="Times New Roman" w:cs="Times New Roman"/>
          <w:sz w:val="24"/>
          <w:szCs w:val="24"/>
        </w:rPr>
        <w:t xml:space="preserve"> e ficou acertado que todos os três titulares teriam direito a voto. </w:t>
      </w:r>
      <w:r>
        <w:rPr>
          <w:rFonts w:ascii="Times New Roman" w:hAnsi="Times New Roman" w:cs="Times New Roman"/>
          <w:sz w:val="24"/>
          <w:szCs w:val="24"/>
        </w:rPr>
        <w:t>Muitas ideias foram levantadas e ainda não houve</w:t>
      </w:r>
      <w:r w:rsidR="00897700">
        <w:rPr>
          <w:rFonts w:ascii="Times New Roman" w:hAnsi="Times New Roman" w:cs="Times New Roman"/>
          <w:sz w:val="24"/>
          <w:szCs w:val="24"/>
        </w:rPr>
        <w:t xml:space="preserve"> nenhuma </w:t>
      </w:r>
      <w:r>
        <w:rPr>
          <w:rFonts w:ascii="Times New Roman" w:hAnsi="Times New Roman" w:cs="Times New Roman"/>
          <w:sz w:val="24"/>
          <w:szCs w:val="24"/>
        </w:rPr>
        <w:t>deliberação. Ontem</w:t>
      </w:r>
      <w:r w:rsidR="00897700">
        <w:rPr>
          <w:rFonts w:ascii="Times New Roman" w:hAnsi="Times New Roman" w:cs="Times New Roman"/>
          <w:sz w:val="24"/>
          <w:szCs w:val="24"/>
        </w:rPr>
        <w:t xml:space="preserve"> a federação levou a </w:t>
      </w:r>
      <w:r w:rsidR="000E77FD">
        <w:rPr>
          <w:rFonts w:ascii="Times New Roman" w:hAnsi="Times New Roman" w:cs="Times New Roman"/>
          <w:sz w:val="24"/>
          <w:szCs w:val="24"/>
        </w:rPr>
        <w:t xml:space="preserve">nossa </w:t>
      </w:r>
      <w:r w:rsidR="00897700">
        <w:rPr>
          <w:rFonts w:ascii="Times New Roman" w:hAnsi="Times New Roman" w:cs="Times New Roman"/>
          <w:sz w:val="24"/>
          <w:szCs w:val="24"/>
        </w:rPr>
        <w:t xml:space="preserve">assessora técnica </w:t>
      </w:r>
      <w:r w:rsidR="000E77FD">
        <w:rPr>
          <w:rFonts w:ascii="Times New Roman" w:hAnsi="Times New Roman" w:cs="Times New Roman"/>
          <w:sz w:val="24"/>
          <w:szCs w:val="24"/>
        </w:rPr>
        <w:t xml:space="preserve">Vera Miranda, </w:t>
      </w:r>
      <w:r w:rsidR="00897700">
        <w:rPr>
          <w:rFonts w:ascii="Times New Roman" w:hAnsi="Times New Roman" w:cs="Times New Roman"/>
          <w:sz w:val="24"/>
          <w:szCs w:val="24"/>
        </w:rPr>
        <w:t xml:space="preserve">contratada </w:t>
      </w:r>
      <w:r w:rsidR="000E77FD">
        <w:rPr>
          <w:rFonts w:ascii="Times New Roman" w:hAnsi="Times New Roman" w:cs="Times New Roman"/>
          <w:sz w:val="24"/>
          <w:szCs w:val="24"/>
        </w:rPr>
        <w:t xml:space="preserve">nesta semana. Ela fez </w:t>
      </w:r>
      <w:r w:rsidR="00897700">
        <w:rPr>
          <w:rFonts w:ascii="Times New Roman" w:hAnsi="Times New Roman" w:cs="Times New Roman"/>
          <w:sz w:val="24"/>
          <w:szCs w:val="24"/>
        </w:rPr>
        <w:t xml:space="preserve">uma </w:t>
      </w:r>
      <w:r>
        <w:rPr>
          <w:rFonts w:ascii="Times New Roman" w:hAnsi="Times New Roman" w:cs="Times New Roman"/>
          <w:sz w:val="24"/>
          <w:szCs w:val="24"/>
        </w:rPr>
        <w:t>explanação</w:t>
      </w:r>
      <w:r w:rsidR="000E77FD">
        <w:rPr>
          <w:rFonts w:ascii="Times New Roman" w:hAnsi="Times New Roman" w:cs="Times New Roman"/>
          <w:sz w:val="24"/>
          <w:szCs w:val="24"/>
        </w:rPr>
        <w:t xml:space="preserve"> juntamente com uma representante do </w:t>
      </w:r>
      <w:r w:rsidR="00897700">
        <w:rPr>
          <w:rFonts w:ascii="Times New Roman" w:hAnsi="Times New Roman" w:cs="Times New Roman"/>
          <w:sz w:val="24"/>
          <w:szCs w:val="24"/>
        </w:rPr>
        <w:t>TST</w:t>
      </w:r>
      <w:r w:rsidR="000E77FD">
        <w:rPr>
          <w:rFonts w:ascii="Times New Roman" w:hAnsi="Times New Roman" w:cs="Times New Roman"/>
          <w:sz w:val="24"/>
          <w:szCs w:val="24"/>
        </w:rPr>
        <w:t xml:space="preserve">. </w:t>
      </w:r>
      <w:r>
        <w:rPr>
          <w:rFonts w:ascii="Times New Roman" w:hAnsi="Times New Roman" w:cs="Times New Roman"/>
          <w:sz w:val="24"/>
          <w:szCs w:val="24"/>
        </w:rPr>
        <w:t xml:space="preserve">As apresentações foram bem proveitosas. Nas </w:t>
      </w:r>
      <w:r w:rsidR="000E77FD">
        <w:rPr>
          <w:rFonts w:ascii="Times New Roman" w:hAnsi="Times New Roman" w:cs="Times New Roman"/>
          <w:sz w:val="24"/>
          <w:szCs w:val="24"/>
        </w:rPr>
        <w:t xml:space="preserve">reuniões </w:t>
      </w:r>
      <w:r>
        <w:rPr>
          <w:rFonts w:ascii="Times New Roman" w:hAnsi="Times New Roman" w:cs="Times New Roman"/>
          <w:sz w:val="24"/>
          <w:szCs w:val="24"/>
        </w:rPr>
        <w:t xml:space="preserve">anteriores foi feita leitura da </w:t>
      </w:r>
      <w:r w:rsidR="000E77FD">
        <w:rPr>
          <w:rFonts w:ascii="Times New Roman" w:hAnsi="Times New Roman" w:cs="Times New Roman"/>
          <w:sz w:val="24"/>
          <w:szCs w:val="24"/>
        </w:rPr>
        <w:t>L</w:t>
      </w:r>
      <w:r>
        <w:rPr>
          <w:rFonts w:ascii="Times New Roman" w:hAnsi="Times New Roman" w:cs="Times New Roman"/>
          <w:sz w:val="24"/>
          <w:szCs w:val="24"/>
        </w:rPr>
        <w:t xml:space="preserve">ei ponto a ponto e foram levantadas questões que podem ser modificadas. </w:t>
      </w:r>
    </w:p>
    <w:p w:rsidR="00CE6A4C" w:rsidRDefault="00CE6A4C"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CE6A4C" w:rsidRPr="00CE6A4C" w:rsidRDefault="00897700" w:rsidP="00673A9B">
      <w:pPr>
        <w:pStyle w:val="PargrafodaLista"/>
        <w:tabs>
          <w:tab w:val="left" w:pos="284"/>
        </w:tabs>
        <w:spacing w:after="0" w:line="240" w:lineRule="auto"/>
        <w:ind w:left="0" w:right="-568"/>
        <w:jc w:val="both"/>
        <w:rPr>
          <w:rFonts w:ascii="Times New Roman" w:hAnsi="Times New Roman" w:cs="Times New Roman"/>
          <w:b/>
          <w:sz w:val="24"/>
          <w:szCs w:val="24"/>
        </w:rPr>
      </w:pPr>
      <w:r>
        <w:rPr>
          <w:rFonts w:ascii="Times New Roman" w:hAnsi="Times New Roman" w:cs="Times New Roman"/>
          <w:b/>
          <w:sz w:val="24"/>
          <w:szCs w:val="24"/>
        </w:rPr>
        <w:t>Alguns p</w:t>
      </w:r>
      <w:r w:rsidR="00CE6A4C" w:rsidRPr="00CE6A4C">
        <w:rPr>
          <w:rFonts w:ascii="Times New Roman" w:hAnsi="Times New Roman" w:cs="Times New Roman"/>
          <w:b/>
          <w:sz w:val="24"/>
          <w:szCs w:val="24"/>
        </w:rPr>
        <w:t>ontos levantados na comissão interdisciplinar</w:t>
      </w:r>
      <w:r>
        <w:rPr>
          <w:rFonts w:ascii="Times New Roman" w:hAnsi="Times New Roman" w:cs="Times New Roman"/>
          <w:b/>
          <w:sz w:val="24"/>
          <w:szCs w:val="24"/>
        </w:rPr>
        <w:t xml:space="preserve"> para debate</w:t>
      </w:r>
      <w:r w:rsidR="00CE6A4C" w:rsidRPr="00CE6A4C">
        <w:rPr>
          <w:rFonts w:ascii="Times New Roman" w:hAnsi="Times New Roman" w:cs="Times New Roman"/>
          <w:b/>
          <w:sz w:val="24"/>
          <w:szCs w:val="24"/>
        </w:rPr>
        <w:t>:</w:t>
      </w:r>
    </w:p>
    <w:p w:rsidR="00CE6A4C" w:rsidRDefault="00897700"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C</w:t>
      </w:r>
      <w:r w:rsidR="00CE6A4C">
        <w:rPr>
          <w:rFonts w:ascii="Times New Roman" w:hAnsi="Times New Roman" w:cs="Times New Roman"/>
          <w:sz w:val="24"/>
          <w:szCs w:val="24"/>
        </w:rPr>
        <w:t xml:space="preserve">arreira </w:t>
      </w:r>
      <w:r>
        <w:rPr>
          <w:rFonts w:ascii="Times New Roman" w:hAnsi="Times New Roman" w:cs="Times New Roman"/>
          <w:sz w:val="24"/>
          <w:szCs w:val="24"/>
        </w:rPr>
        <w:t xml:space="preserve">única </w:t>
      </w:r>
    </w:p>
    <w:p w:rsidR="00CE6A4C" w:rsidRDefault="00CE6A4C"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Rever as atribuições de cada cargo </w:t>
      </w:r>
    </w:p>
    <w:p w:rsidR="00CE6A4C" w:rsidRDefault="000E77FD"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Oficiais de justiça e agentes, </w:t>
      </w:r>
      <w:r w:rsidR="00CE6A4C">
        <w:rPr>
          <w:rFonts w:ascii="Times New Roman" w:hAnsi="Times New Roman" w:cs="Times New Roman"/>
          <w:sz w:val="24"/>
          <w:szCs w:val="24"/>
        </w:rPr>
        <w:t>ter cargo espec</w:t>
      </w:r>
      <w:r>
        <w:rPr>
          <w:rFonts w:ascii="Times New Roman" w:hAnsi="Times New Roman" w:cs="Times New Roman"/>
          <w:sz w:val="24"/>
          <w:szCs w:val="24"/>
        </w:rPr>
        <w:t>í</w:t>
      </w:r>
      <w:r w:rsidR="00CE6A4C">
        <w:rPr>
          <w:rFonts w:ascii="Times New Roman" w:hAnsi="Times New Roman" w:cs="Times New Roman"/>
          <w:sz w:val="24"/>
          <w:szCs w:val="24"/>
        </w:rPr>
        <w:t>fico para cada</w:t>
      </w:r>
    </w:p>
    <w:p w:rsidR="00CE6A4C" w:rsidRDefault="00CE6A4C"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GAS e GAE levar para a aposentadoria</w:t>
      </w:r>
    </w:p>
    <w:p w:rsidR="00CE6A4C" w:rsidRDefault="00897700"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Criar empecilhos para nepotismo cruzado</w:t>
      </w:r>
    </w:p>
    <w:p w:rsidR="00CE6A4C" w:rsidRDefault="00CE6A4C"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Aproveitar o tempo de serviço de outro tribunal</w:t>
      </w:r>
      <w:r w:rsidR="000E77FD">
        <w:rPr>
          <w:rFonts w:ascii="Times New Roman" w:hAnsi="Times New Roman" w:cs="Times New Roman"/>
          <w:sz w:val="24"/>
          <w:szCs w:val="24"/>
        </w:rPr>
        <w:t>,</w:t>
      </w:r>
      <w:r>
        <w:rPr>
          <w:rFonts w:ascii="Times New Roman" w:hAnsi="Times New Roman" w:cs="Times New Roman"/>
          <w:sz w:val="24"/>
          <w:szCs w:val="24"/>
        </w:rPr>
        <w:t xml:space="preserve"> pode</w:t>
      </w:r>
      <w:r w:rsidR="00897700">
        <w:rPr>
          <w:rFonts w:ascii="Times New Roman" w:hAnsi="Times New Roman" w:cs="Times New Roman"/>
          <w:sz w:val="24"/>
          <w:szCs w:val="24"/>
        </w:rPr>
        <w:t xml:space="preserve">ndo </w:t>
      </w:r>
      <w:r>
        <w:rPr>
          <w:rFonts w:ascii="Times New Roman" w:hAnsi="Times New Roman" w:cs="Times New Roman"/>
          <w:sz w:val="24"/>
          <w:szCs w:val="24"/>
        </w:rPr>
        <w:t>levar para a carreira</w:t>
      </w:r>
    </w:p>
    <w:p w:rsidR="00CE6A4C" w:rsidRDefault="00CE6A4C"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NS para técnico</w:t>
      </w:r>
    </w:p>
    <w:p w:rsidR="00CE6A4C" w:rsidRDefault="00897700"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Aprimorar c</w:t>
      </w:r>
      <w:r w:rsidR="00CE6A4C">
        <w:rPr>
          <w:rFonts w:ascii="Times New Roman" w:hAnsi="Times New Roman" w:cs="Times New Roman"/>
          <w:sz w:val="24"/>
          <w:szCs w:val="24"/>
        </w:rPr>
        <w:t xml:space="preserve">onceito de progressão e promoção </w:t>
      </w:r>
    </w:p>
    <w:p w:rsidR="00CE6A4C" w:rsidRDefault="00CE6A4C"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Melhoria da capacitação – adicional de qualificação</w:t>
      </w:r>
    </w:p>
    <w:p w:rsidR="00CE6A4C" w:rsidRDefault="00CE6A4C"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Qualificação como requisitos e critério</w:t>
      </w:r>
      <w:r w:rsidR="00897700">
        <w:rPr>
          <w:rFonts w:ascii="Times New Roman" w:hAnsi="Times New Roman" w:cs="Times New Roman"/>
          <w:sz w:val="24"/>
          <w:szCs w:val="24"/>
        </w:rPr>
        <w:t>s</w:t>
      </w:r>
      <w:r>
        <w:rPr>
          <w:rFonts w:ascii="Times New Roman" w:hAnsi="Times New Roman" w:cs="Times New Roman"/>
          <w:sz w:val="24"/>
          <w:szCs w:val="24"/>
        </w:rPr>
        <w:t xml:space="preserve"> objetivos para ocupação de </w:t>
      </w:r>
      <w:proofErr w:type="spellStart"/>
      <w:r>
        <w:rPr>
          <w:rFonts w:ascii="Times New Roman" w:hAnsi="Times New Roman" w:cs="Times New Roman"/>
          <w:sz w:val="24"/>
          <w:szCs w:val="24"/>
        </w:rPr>
        <w:t>FC</w:t>
      </w:r>
      <w:r w:rsidR="000E77FD">
        <w:rPr>
          <w:rFonts w:ascii="Times New Roman" w:hAnsi="Times New Roman" w:cs="Times New Roman"/>
          <w:sz w:val="24"/>
          <w:szCs w:val="24"/>
        </w:rPr>
        <w:t>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CJ</w:t>
      </w:r>
      <w:r w:rsidR="000E77FD">
        <w:rPr>
          <w:rFonts w:ascii="Times New Roman" w:hAnsi="Times New Roman" w:cs="Times New Roman"/>
          <w:sz w:val="24"/>
          <w:szCs w:val="24"/>
        </w:rPr>
        <w:t>s</w:t>
      </w:r>
      <w:proofErr w:type="spellEnd"/>
    </w:p>
    <w:p w:rsidR="00CE6A4C" w:rsidRDefault="00CE6A4C"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Jornada </w:t>
      </w:r>
      <w:r w:rsidR="00A2440C">
        <w:rPr>
          <w:rFonts w:ascii="Times New Roman" w:hAnsi="Times New Roman" w:cs="Times New Roman"/>
          <w:sz w:val="24"/>
          <w:szCs w:val="24"/>
        </w:rPr>
        <w:t>de</w:t>
      </w:r>
      <w:r>
        <w:rPr>
          <w:rFonts w:ascii="Times New Roman" w:hAnsi="Times New Roman" w:cs="Times New Roman"/>
          <w:sz w:val="24"/>
          <w:szCs w:val="24"/>
        </w:rPr>
        <w:t xml:space="preserve"> trabalho </w:t>
      </w:r>
      <w:r w:rsidR="00897700">
        <w:rPr>
          <w:rFonts w:ascii="Times New Roman" w:hAnsi="Times New Roman" w:cs="Times New Roman"/>
          <w:sz w:val="24"/>
          <w:szCs w:val="24"/>
        </w:rPr>
        <w:t xml:space="preserve">de </w:t>
      </w:r>
      <w:r>
        <w:rPr>
          <w:rFonts w:ascii="Times New Roman" w:hAnsi="Times New Roman" w:cs="Times New Roman"/>
          <w:sz w:val="24"/>
          <w:szCs w:val="24"/>
        </w:rPr>
        <w:t>6 horas</w:t>
      </w:r>
    </w:p>
    <w:p w:rsidR="00A2440C" w:rsidRDefault="00A2440C" w:rsidP="00673A9B">
      <w:pPr>
        <w:pStyle w:val="PargrafodaLista"/>
        <w:numPr>
          <w:ilvl w:val="0"/>
          <w:numId w:val="33"/>
        </w:num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Servidor</w:t>
      </w:r>
      <w:r w:rsidR="00897700">
        <w:rPr>
          <w:rFonts w:ascii="Times New Roman" w:hAnsi="Times New Roman" w:cs="Times New Roman"/>
          <w:sz w:val="24"/>
          <w:szCs w:val="24"/>
        </w:rPr>
        <w:t xml:space="preserve"> poder </w:t>
      </w:r>
      <w:r>
        <w:rPr>
          <w:rFonts w:ascii="Times New Roman" w:hAnsi="Times New Roman" w:cs="Times New Roman"/>
          <w:sz w:val="24"/>
          <w:szCs w:val="24"/>
        </w:rPr>
        <w:t xml:space="preserve">exercer a advocacia </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A2440C" w:rsidRDefault="00897700"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t>Futuramente v</w:t>
      </w:r>
      <w:r w:rsidR="00A2440C">
        <w:rPr>
          <w:rFonts w:ascii="Times New Roman" w:hAnsi="Times New Roman" w:cs="Times New Roman"/>
          <w:sz w:val="24"/>
          <w:szCs w:val="24"/>
        </w:rPr>
        <w:t>ai haver grupos de trabalho e estudo para aprofundar a discussão.</w:t>
      </w:r>
    </w:p>
    <w:p w:rsidR="00A2440C" w:rsidRDefault="00897700"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O resultado do trabalho será enviado </w:t>
      </w:r>
      <w:r w:rsidR="00A2440C">
        <w:rPr>
          <w:rFonts w:ascii="Times New Roman" w:hAnsi="Times New Roman" w:cs="Times New Roman"/>
          <w:sz w:val="24"/>
          <w:szCs w:val="24"/>
        </w:rPr>
        <w:t xml:space="preserve">para os </w:t>
      </w:r>
      <w:r w:rsidR="000E77FD">
        <w:rPr>
          <w:rFonts w:ascii="Times New Roman" w:hAnsi="Times New Roman" w:cs="Times New Roman"/>
          <w:sz w:val="24"/>
          <w:szCs w:val="24"/>
        </w:rPr>
        <w:t xml:space="preserve">diretores gerais dos Tribunais Superiores </w:t>
      </w:r>
      <w:r w:rsidR="00A2440C">
        <w:rPr>
          <w:rFonts w:ascii="Times New Roman" w:hAnsi="Times New Roman" w:cs="Times New Roman"/>
          <w:sz w:val="24"/>
          <w:szCs w:val="24"/>
        </w:rPr>
        <w:t>e depois para a presidência do STF</w:t>
      </w:r>
      <w:r w:rsidR="000E77FD">
        <w:rPr>
          <w:rFonts w:ascii="Times New Roman" w:hAnsi="Times New Roman" w:cs="Times New Roman"/>
          <w:sz w:val="24"/>
          <w:szCs w:val="24"/>
        </w:rPr>
        <w:t>.</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r w:rsidRPr="00897700">
        <w:rPr>
          <w:rFonts w:ascii="Times New Roman" w:hAnsi="Times New Roman" w:cs="Times New Roman"/>
          <w:b/>
          <w:sz w:val="24"/>
          <w:szCs w:val="24"/>
        </w:rPr>
        <w:t>Gerardo:</w:t>
      </w:r>
      <w:r w:rsidR="000A7DE6">
        <w:rPr>
          <w:rFonts w:ascii="Times New Roman" w:hAnsi="Times New Roman" w:cs="Times New Roman"/>
          <w:sz w:val="24"/>
          <w:szCs w:val="24"/>
        </w:rPr>
        <w:t xml:space="preserve"> saudou </w:t>
      </w:r>
      <w:r>
        <w:rPr>
          <w:rFonts w:ascii="Times New Roman" w:hAnsi="Times New Roman" w:cs="Times New Roman"/>
          <w:sz w:val="24"/>
          <w:szCs w:val="24"/>
        </w:rPr>
        <w:t xml:space="preserve">a presença de todos. </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t xml:space="preserve">GAS – </w:t>
      </w:r>
      <w:r w:rsidR="006159DA">
        <w:rPr>
          <w:rFonts w:ascii="Times New Roman" w:hAnsi="Times New Roman" w:cs="Times New Roman"/>
          <w:sz w:val="24"/>
          <w:szCs w:val="24"/>
        </w:rPr>
        <w:t>foi apresentado tirar exigência de aprovação no</w:t>
      </w:r>
      <w:r>
        <w:rPr>
          <w:rFonts w:ascii="Times New Roman" w:hAnsi="Times New Roman" w:cs="Times New Roman"/>
          <w:sz w:val="24"/>
          <w:szCs w:val="24"/>
        </w:rPr>
        <w:t xml:space="preserve"> curso periódico para receber a GAS,</w:t>
      </w:r>
      <w:r w:rsidR="006159DA">
        <w:rPr>
          <w:rFonts w:ascii="Times New Roman" w:hAnsi="Times New Roman" w:cs="Times New Roman"/>
          <w:sz w:val="24"/>
          <w:szCs w:val="24"/>
        </w:rPr>
        <w:t xml:space="preserve"> já que o servidor independentemente de aprovação continua exercendo a atividade de </w:t>
      </w:r>
      <w:r>
        <w:rPr>
          <w:rFonts w:ascii="Times New Roman" w:hAnsi="Times New Roman" w:cs="Times New Roman"/>
          <w:sz w:val="24"/>
          <w:szCs w:val="24"/>
        </w:rPr>
        <w:t>segurança.</w:t>
      </w:r>
      <w:r w:rsidR="006159DA">
        <w:rPr>
          <w:rFonts w:ascii="Times New Roman" w:hAnsi="Times New Roman" w:cs="Times New Roman"/>
          <w:sz w:val="24"/>
          <w:szCs w:val="24"/>
        </w:rPr>
        <w:t xml:space="preserve"> </w:t>
      </w:r>
      <w:r w:rsidR="000E77FD">
        <w:rPr>
          <w:rFonts w:ascii="Times New Roman" w:hAnsi="Times New Roman" w:cs="Times New Roman"/>
          <w:sz w:val="24"/>
          <w:szCs w:val="24"/>
        </w:rPr>
        <w:t>É necessário f</w:t>
      </w:r>
      <w:r w:rsidR="006159DA">
        <w:rPr>
          <w:rFonts w:ascii="Times New Roman" w:hAnsi="Times New Roman" w:cs="Times New Roman"/>
          <w:sz w:val="24"/>
          <w:szCs w:val="24"/>
        </w:rPr>
        <w:t>azer a vinculação com a atividade de risco.</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t xml:space="preserve">Voltar a ter o técnico judiciário da área </w:t>
      </w:r>
      <w:r w:rsidR="006159DA">
        <w:rPr>
          <w:rFonts w:ascii="Times New Roman" w:hAnsi="Times New Roman" w:cs="Times New Roman"/>
          <w:sz w:val="24"/>
          <w:szCs w:val="24"/>
        </w:rPr>
        <w:t>judiciária.</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t>Criar o cargo de consultor no judiciário</w:t>
      </w:r>
      <w:r w:rsidR="006159DA">
        <w:rPr>
          <w:rFonts w:ascii="Times New Roman" w:hAnsi="Times New Roman" w:cs="Times New Roman"/>
          <w:sz w:val="24"/>
          <w:szCs w:val="24"/>
        </w:rPr>
        <w:t xml:space="preserve"> – impedir que </w:t>
      </w:r>
      <w:r>
        <w:rPr>
          <w:rFonts w:ascii="Times New Roman" w:hAnsi="Times New Roman" w:cs="Times New Roman"/>
          <w:sz w:val="24"/>
          <w:szCs w:val="24"/>
        </w:rPr>
        <w:t>os juízes se apropri</w:t>
      </w:r>
      <w:r w:rsidR="006159DA">
        <w:rPr>
          <w:rFonts w:ascii="Times New Roman" w:hAnsi="Times New Roman" w:cs="Times New Roman"/>
          <w:sz w:val="24"/>
          <w:szCs w:val="24"/>
        </w:rPr>
        <w:t>e</w:t>
      </w:r>
      <w:r>
        <w:rPr>
          <w:rFonts w:ascii="Times New Roman" w:hAnsi="Times New Roman" w:cs="Times New Roman"/>
          <w:sz w:val="24"/>
          <w:szCs w:val="24"/>
        </w:rPr>
        <w:t>m do trabalho intelectual dos servidores</w:t>
      </w:r>
      <w:r w:rsidR="006159DA">
        <w:rPr>
          <w:rFonts w:ascii="Times New Roman" w:hAnsi="Times New Roman" w:cs="Times New Roman"/>
          <w:sz w:val="24"/>
          <w:szCs w:val="24"/>
        </w:rPr>
        <w:t>, isso v</w:t>
      </w:r>
      <w:r>
        <w:rPr>
          <w:rFonts w:ascii="Times New Roman" w:hAnsi="Times New Roman" w:cs="Times New Roman"/>
          <w:sz w:val="24"/>
          <w:szCs w:val="24"/>
        </w:rPr>
        <w:t>iola as regras de autoria intelectual.</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t>Auxiliar judiciário</w:t>
      </w:r>
      <w:r w:rsidR="006159DA">
        <w:rPr>
          <w:rFonts w:ascii="Times New Roman" w:hAnsi="Times New Roman" w:cs="Times New Roman"/>
          <w:sz w:val="24"/>
          <w:szCs w:val="24"/>
        </w:rPr>
        <w:t xml:space="preserve"> – é </w:t>
      </w:r>
      <w:r>
        <w:rPr>
          <w:rFonts w:ascii="Times New Roman" w:hAnsi="Times New Roman" w:cs="Times New Roman"/>
          <w:sz w:val="24"/>
          <w:szCs w:val="24"/>
        </w:rPr>
        <w:t>precis</w:t>
      </w:r>
      <w:r w:rsidR="006159DA">
        <w:rPr>
          <w:rFonts w:ascii="Times New Roman" w:hAnsi="Times New Roman" w:cs="Times New Roman"/>
          <w:sz w:val="24"/>
          <w:szCs w:val="24"/>
        </w:rPr>
        <w:t>o</w:t>
      </w:r>
      <w:r>
        <w:rPr>
          <w:rFonts w:ascii="Times New Roman" w:hAnsi="Times New Roman" w:cs="Times New Roman"/>
          <w:sz w:val="24"/>
          <w:szCs w:val="24"/>
        </w:rPr>
        <w:t xml:space="preserve"> consolidar a transição </w:t>
      </w:r>
      <w:r w:rsidR="006159DA">
        <w:rPr>
          <w:rFonts w:ascii="Times New Roman" w:hAnsi="Times New Roman" w:cs="Times New Roman"/>
          <w:sz w:val="24"/>
          <w:szCs w:val="24"/>
        </w:rPr>
        <w:t xml:space="preserve">e </w:t>
      </w:r>
      <w:r>
        <w:rPr>
          <w:rFonts w:ascii="Times New Roman" w:hAnsi="Times New Roman" w:cs="Times New Roman"/>
          <w:sz w:val="24"/>
          <w:szCs w:val="24"/>
        </w:rPr>
        <w:t>reenquadramento para o nível médio</w:t>
      </w:r>
      <w:r w:rsidR="000E77FD">
        <w:rPr>
          <w:rFonts w:ascii="Times New Roman" w:hAnsi="Times New Roman" w:cs="Times New Roman"/>
          <w:sz w:val="24"/>
          <w:szCs w:val="24"/>
        </w:rPr>
        <w:t xml:space="preserve"> daqueles que ainda não foram enquadrados</w:t>
      </w:r>
      <w:r>
        <w:rPr>
          <w:rFonts w:ascii="Times New Roman" w:hAnsi="Times New Roman" w:cs="Times New Roman"/>
          <w:sz w:val="24"/>
          <w:szCs w:val="24"/>
        </w:rPr>
        <w:t>.</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t>Agentes de segurança</w:t>
      </w:r>
      <w:r w:rsidR="006159DA">
        <w:rPr>
          <w:rFonts w:ascii="Times New Roman" w:hAnsi="Times New Roman" w:cs="Times New Roman"/>
          <w:sz w:val="24"/>
          <w:szCs w:val="24"/>
        </w:rPr>
        <w:t xml:space="preserve"> - </w:t>
      </w:r>
      <w:r>
        <w:rPr>
          <w:rFonts w:ascii="Times New Roman" w:hAnsi="Times New Roman" w:cs="Times New Roman"/>
          <w:sz w:val="24"/>
          <w:szCs w:val="24"/>
        </w:rPr>
        <w:t xml:space="preserve">criação da policia judicial com todas as prerrogativas inerentes </w:t>
      </w:r>
      <w:proofErr w:type="gramStart"/>
      <w:r w:rsidR="006159DA">
        <w:rPr>
          <w:rFonts w:ascii="Times New Roman" w:hAnsi="Times New Roman" w:cs="Times New Roman"/>
          <w:sz w:val="24"/>
          <w:szCs w:val="24"/>
        </w:rPr>
        <w:t>à</w:t>
      </w:r>
      <w:proofErr w:type="gramEnd"/>
      <w:r>
        <w:rPr>
          <w:rFonts w:ascii="Times New Roman" w:hAnsi="Times New Roman" w:cs="Times New Roman"/>
          <w:sz w:val="24"/>
          <w:szCs w:val="24"/>
        </w:rPr>
        <w:t xml:space="preserve"> esse cargo </w:t>
      </w:r>
      <w:r w:rsidR="006159DA">
        <w:rPr>
          <w:rFonts w:ascii="Times New Roman" w:hAnsi="Times New Roman" w:cs="Times New Roman"/>
          <w:sz w:val="24"/>
          <w:szCs w:val="24"/>
        </w:rPr>
        <w:t xml:space="preserve">como </w:t>
      </w:r>
      <w:r>
        <w:rPr>
          <w:rFonts w:ascii="Times New Roman" w:hAnsi="Times New Roman" w:cs="Times New Roman"/>
          <w:sz w:val="24"/>
          <w:szCs w:val="24"/>
        </w:rPr>
        <w:t xml:space="preserve">nos outros poderes </w:t>
      </w:r>
      <w:r w:rsidR="006159DA">
        <w:rPr>
          <w:rFonts w:ascii="Times New Roman" w:hAnsi="Times New Roman" w:cs="Times New Roman"/>
          <w:sz w:val="24"/>
          <w:szCs w:val="24"/>
        </w:rPr>
        <w:t xml:space="preserve">a exemplo da </w:t>
      </w:r>
      <w:r>
        <w:rPr>
          <w:rFonts w:ascii="Times New Roman" w:hAnsi="Times New Roman" w:cs="Times New Roman"/>
          <w:sz w:val="24"/>
          <w:szCs w:val="24"/>
        </w:rPr>
        <w:t>pol</w:t>
      </w:r>
      <w:r w:rsidR="006159DA">
        <w:rPr>
          <w:rFonts w:ascii="Times New Roman" w:hAnsi="Times New Roman" w:cs="Times New Roman"/>
          <w:sz w:val="24"/>
          <w:szCs w:val="24"/>
        </w:rPr>
        <w:t>í</w:t>
      </w:r>
      <w:r>
        <w:rPr>
          <w:rFonts w:ascii="Times New Roman" w:hAnsi="Times New Roman" w:cs="Times New Roman"/>
          <w:sz w:val="24"/>
          <w:szCs w:val="24"/>
        </w:rPr>
        <w:t>cia legislativa.</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t>Oficiais de justiça e agentes não podem receber a gratificação espec</w:t>
      </w:r>
      <w:r w:rsidR="006159DA">
        <w:rPr>
          <w:rFonts w:ascii="Times New Roman" w:hAnsi="Times New Roman" w:cs="Times New Roman"/>
          <w:sz w:val="24"/>
          <w:szCs w:val="24"/>
        </w:rPr>
        <w:t>íf</w:t>
      </w:r>
      <w:r>
        <w:rPr>
          <w:rFonts w:ascii="Times New Roman" w:hAnsi="Times New Roman" w:cs="Times New Roman"/>
          <w:sz w:val="24"/>
          <w:szCs w:val="24"/>
        </w:rPr>
        <w:t>ica</w:t>
      </w:r>
      <w:r w:rsidR="006159DA">
        <w:rPr>
          <w:rFonts w:ascii="Times New Roman" w:hAnsi="Times New Roman" w:cs="Times New Roman"/>
          <w:sz w:val="24"/>
          <w:szCs w:val="24"/>
        </w:rPr>
        <w:t xml:space="preserve"> (GAS e GAE) acumulando </w:t>
      </w:r>
      <w:r>
        <w:rPr>
          <w:rFonts w:ascii="Times New Roman" w:hAnsi="Times New Roman" w:cs="Times New Roman"/>
          <w:sz w:val="24"/>
          <w:szCs w:val="24"/>
        </w:rPr>
        <w:t>com uma função</w:t>
      </w:r>
      <w:r w:rsidR="006159DA">
        <w:rPr>
          <w:rFonts w:ascii="Times New Roman" w:hAnsi="Times New Roman" w:cs="Times New Roman"/>
          <w:sz w:val="24"/>
          <w:szCs w:val="24"/>
        </w:rPr>
        <w:t>, resolver esta questão</w:t>
      </w:r>
      <w:r>
        <w:rPr>
          <w:rFonts w:ascii="Times New Roman" w:hAnsi="Times New Roman" w:cs="Times New Roman"/>
          <w:sz w:val="24"/>
          <w:szCs w:val="24"/>
        </w:rPr>
        <w:t>.</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t>Remoção</w:t>
      </w:r>
      <w:r w:rsidR="000E77FD">
        <w:rPr>
          <w:rFonts w:ascii="Times New Roman" w:hAnsi="Times New Roman" w:cs="Times New Roman"/>
          <w:sz w:val="24"/>
          <w:szCs w:val="24"/>
        </w:rPr>
        <w:t xml:space="preserve"> - </w:t>
      </w:r>
      <w:r w:rsidR="006159DA">
        <w:rPr>
          <w:rFonts w:ascii="Times New Roman" w:hAnsi="Times New Roman" w:cs="Times New Roman"/>
          <w:sz w:val="24"/>
          <w:szCs w:val="24"/>
        </w:rPr>
        <w:t xml:space="preserve">discutir a questão </w:t>
      </w:r>
      <w:r>
        <w:rPr>
          <w:rFonts w:ascii="Times New Roman" w:hAnsi="Times New Roman" w:cs="Times New Roman"/>
          <w:sz w:val="24"/>
          <w:szCs w:val="24"/>
        </w:rPr>
        <w:t xml:space="preserve">dentro do poder judiciário, </w:t>
      </w:r>
      <w:r w:rsidR="006159DA">
        <w:rPr>
          <w:rFonts w:ascii="Times New Roman" w:hAnsi="Times New Roman" w:cs="Times New Roman"/>
          <w:sz w:val="24"/>
          <w:szCs w:val="24"/>
        </w:rPr>
        <w:t xml:space="preserve">pois </w:t>
      </w:r>
      <w:r>
        <w:rPr>
          <w:rFonts w:ascii="Times New Roman" w:hAnsi="Times New Roman" w:cs="Times New Roman"/>
          <w:sz w:val="24"/>
          <w:szCs w:val="24"/>
        </w:rPr>
        <w:t>o STF e TJDFT estão fora</w:t>
      </w:r>
      <w:r w:rsidR="006159DA">
        <w:rPr>
          <w:rFonts w:ascii="Times New Roman" w:hAnsi="Times New Roman" w:cs="Times New Roman"/>
          <w:sz w:val="24"/>
          <w:szCs w:val="24"/>
        </w:rPr>
        <w:t xml:space="preserve"> do concurso nacional de remoção</w:t>
      </w:r>
      <w:r>
        <w:rPr>
          <w:rFonts w:ascii="Times New Roman" w:hAnsi="Times New Roman" w:cs="Times New Roman"/>
          <w:sz w:val="24"/>
          <w:szCs w:val="24"/>
        </w:rPr>
        <w:t>.</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203F1D"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r w:rsidRPr="006159DA">
        <w:rPr>
          <w:rFonts w:ascii="Times New Roman" w:hAnsi="Times New Roman" w:cs="Times New Roman"/>
          <w:b/>
          <w:sz w:val="24"/>
          <w:szCs w:val="24"/>
        </w:rPr>
        <w:t>Aristeia:</w:t>
      </w:r>
      <w:r>
        <w:rPr>
          <w:rFonts w:ascii="Times New Roman" w:hAnsi="Times New Roman" w:cs="Times New Roman"/>
          <w:sz w:val="24"/>
          <w:szCs w:val="24"/>
        </w:rPr>
        <w:t xml:space="preserve"> f</w:t>
      </w:r>
      <w:r w:rsidR="00090312">
        <w:rPr>
          <w:rFonts w:ascii="Times New Roman" w:hAnsi="Times New Roman" w:cs="Times New Roman"/>
          <w:sz w:val="24"/>
          <w:szCs w:val="24"/>
        </w:rPr>
        <w:t>e</w:t>
      </w:r>
      <w:r>
        <w:rPr>
          <w:rFonts w:ascii="Times New Roman" w:hAnsi="Times New Roman" w:cs="Times New Roman"/>
          <w:sz w:val="24"/>
          <w:szCs w:val="24"/>
        </w:rPr>
        <w:t>z a saudação</w:t>
      </w:r>
      <w:r w:rsidR="00090312">
        <w:rPr>
          <w:rFonts w:ascii="Times New Roman" w:hAnsi="Times New Roman" w:cs="Times New Roman"/>
          <w:sz w:val="24"/>
          <w:szCs w:val="24"/>
        </w:rPr>
        <w:t>. N</w:t>
      </w:r>
      <w:r w:rsidR="005649F6">
        <w:rPr>
          <w:rFonts w:ascii="Times New Roman" w:hAnsi="Times New Roman" w:cs="Times New Roman"/>
          <w:sz w:val="24"/>
          <w:szCs w:val="24"/>
        </w:rPr>
        <w:t>a comissão tem alguns parâmetros de como vai ser a guia dos trabalhos. O plano de carreira está restrito a revisão da Lei. Nós estamos tentando alargar e inserir todas as demandas da categoria. Por enquanto</w:t>
      </w:r>
      <w:r w:rsidR="00090312">
        <w:rPr>
          <w:rFonts w:ascii="Times New Roman" w:hAnsi="Times New Roman" w:cs="Times New Roman"/>
          <w:sz w:val="24"/>
          <w:szCs w:val="24"/>
        </w:rPr>
        <w:t>,</w:t>
      </w:r>
      <w:r w:rsidR="005649F6">
        <w:rPr>
          <w:rFonts w:ascii="Times New Roman" w:hAnsi="Times New Roman" w:cs="Times New Roman"/>
          <w:sz w:val="24"/>
          <w:szCs w:val="24"/>
        </w:rPr>
        <w:t xml:space="preserve"> está indo muito bem, até as questões financeiras nós estamos colocando. Estamos debatendo até o formato de carreira. </w:t>
      </w:r>
      <w:r w:rsidR="00090312">
        <w:rPr>
          <w:rFonts w:ascii="Times New Roman" w:hAnsi="Times New Roman" w:cs="Times New Roman"/>
          <w:sz w:val="24"/>
          <w:szCs w:val="24"/>
        </w:rPr>
        <w:t>Vamos b</w:t>
      </w:r>
      <w:r w:rsidR="005649F6">
        <w:rPr>
          <w:rFonts w:ascii="Times New Roman" w:hAnsi="Times New Roman" w:cs="Times New Roman"/>
          <w:sz w:val="24"/>
          <w:szCs w:val="24"/>
        </w:rPr>
        <w:t xml:space="preserve">uscar outras soluções de problemas que temos </w:t>
      </w:r>
      <w:r w:rsidR="00090312">
        <w:rPr>
          <w:rFonts w:ascii="Times New Roman" w:hAnsi="Times New Roman" w:cs="Times New Roman"/>
          <w:sz w:val="24"/>
          <w:szCs w:val="24"/>
        </w:rPr>
        <w:t>em</w:t>
      </w:r>
      <w:r w:rsidR="005649F6">
        <w:rPr>
          <w:rFonts w:ascii="Times New Roman" w:hAnsi="Times New Roman" w:cs="Times New Roman"/>
          <w:sz w:val="24"/>
          <w:szCs w:val="24"/>
        </w:rPr>
        <w:t xml:space="preserve"> nossas carreiras. Pegar nossos problemas reais e construir soluções. </w:t>
      </w:r>
      <w:r w:rsidR="00090312">
        <w:rPr>
          <w:rFonts w:ascii="Times New Roman" w:hAnsi="Times New Roman" w:cs="Times New Roman"/>
          <w:sz w:val="24"/>
          <w:szCs w:val="24"/>
        </w:rPr>
        <w:t>Há</w:t>
      </w:r>
      <w:r w:rsidR="005649F6">
        <w:rPr>
          <w:rFonts w:ascii="Times New Roman" w:hAnsi="Times New Roman" w:cs="Times New Roman"/>
          <w:sz w:val="24"/>
          <w:szCs w:val="24"/>
        </w:rPr>
        <w:t xml:space="preserve"> muito tempo não temos concurso para auxiliares, mas o cargo existe. É muito residual a questão dos auxiliares. </w:t>
      </w:r>
      <w:r w:rsidR="00203F1D">
        <w:rPr>
          <w:rFonts w:ascii="Times New Roman" w:hAnsi="Times New Roman" w:cs="Times New Roman"/>
          <w:sz w:val="24"/>
          <w:szCs w:val="24"/>
        </w:rPr>
        <w:t xml:space="preserve">Estamos num momento rico porque não há a pressão do </w:t>
      </w:r>
      <w:proofErr w:type="spellStart"/>
      <w:r w:rsidR="00203F1D">
        <w:rPr>
          <w:rFonts w:ascii="Times New Roman" w:hAnsi="Times New Roman" w:cs="Times New Roman"/>
          <w:sz w:val="24"/>
          <w:szCs w:val="24"/>
        </w:rPr>
        <w:t>tabelão</w:t>
      </w:r>
      <w:proofErr w:type="spellEnd"/>
      <w:r w:rsidR="00203F1D">
        <w:rPr>
          <w:rFonts w:ascii="Times New Roman" w:hAnsi="Times New Roman" w:cs="Times New Roman"/>
          <w:sz w:val="24"/>
          <w:szCs w:val="24"/>
        </w:rPr>
        <w:t xml:space="preserve">. Temos demanda </w:t>
      </w:r>
      <w:r w:rsidR="00090312">
        <w:rPr>
          <w:rFonts w:ascii="Times New Roman" w:hAnsi="Times New Roman" w:cs="Times New Roman"/>
          <w:sz w:val="24"/>
          <w:szCs w:val="24"/>
        </w:rPr>
        <w:t xml:space="preserve">que </w:t>
      </w:r>
      <w:r w:rsidR="00203F1D">
        <w:rPr>
          <w:rFonts w:ascii="Times New Roman" w:hAnsi="Times New Roman" w:cs="Times New Roman"/>
          <w:sz w:val="24"/>
          <w:szCs w:val="24"/>
        </w:rPr>
        <w:t xml:space="preserve">não é questão de carreira, mas estamos fazendo o debate </w:t>
      </w:r>
      <w:r w:rsidR="00090312">
        <w:rPr>
          <w:rFonts w:ascii="Times New Roman" w:hAnsi="Times New Roman" w:cs="Times New Roman"/>
          <w:sz w:val="24"/>
          <w:szCs w:val="24"/>
        </w:rPr>
        <w:t xml:space="preserve">para </w:t>
      </w:r>
      <w:r w:rsidR="00203F1D">
        <w:rPr>
          <w:rFonts w:ascii="Times New Roman" w:hAnsi="Times New Roman" w:cs="Times New Roman"/>
          <w:sz w:val="24"/>
          <w:szCs w:val="24"/>
        </w:rPr>
        <w:t>depois levar para onde deve ser</w:t>
      </w:r>
      <w:r w:rsidR="00090312">
        <w:rPr>
          <w:rFonts w:ascii="Times New Roman" w:hAnsi="Times New Roman" w:cs="Times New Roman"/>
          <w:sz w:val="24"/>
          <w:szCs w:val="24"/>
        </w:rPr>
        <w:t>. Por exemplo,</w:t>
      </w:r>
      <w:proofErr w:type="gramStart"/>
      <w:r w:rsidR="00090312">
        <w:rPr>
          <w:rFonts w:ascii="Times New Roman" w:hAnsi="Times New Roman" w:cs="Times New Roman"/>
          <w:sz w:val="24"/>
          <w:szCs w:val="24"/>
        </w:rPr>
        <w:t xml:space="preserve"> </w:t>
      </w:r>
      <w:r w:rsidR="00203F1D">
        <w:rPr>
          <w:rFonts w:ascii="Times New Roman" w:hAnsi="Times New Roman" w:cs="Times New Roman"/>
          <w:sz w:val="24"/>
          <w:szCs w:val="24"/>
        </w:rPr>
        <w:t xml:space="preserve"> </w:t>
      </w:r>
      <w:proofErr w:type="gramEnd"/>
      <w:r w:rsidR="00090312">
        <w:rPr>
          <w:rFonts w:ascii="Times New Roman" w:hAnsi="Times New Roman" w:cs="Times New Roman"/>
          <w:sz w:val="24"/>
          <w:szCs w:val="24"/>
        </w:rPr>
        <w:t xml:space="preserve">a questão do servidor exercer a advocacia  deve alterar o </w:t>
      </w:r>
      <w:r w:rsidR="00203F1D">
        <w:rPr>
          <w:rFonts w:ascii="Times New Roman" w:hAnsi="Times New Roman" w:cs="Times New Roman"/>
          <w:sz w:val="24"/>
          <w:szCs w:val="24"/>
        </w:rPr>
        <w:t>estatuto da advocacia</w:t>
      </w:r>
      <w:r w:rsidR="00090312">
        <w:rPr>
          <w:rFonts w:ascii="Times New Roman" w:hAnsi="Times New Roman" w:cs="Times New Roman"/>
          <w:sz w:val="24"/>
          <w:szCs w:val="24"/>
        </w:rPr>
        <w:t xml:space="preserve"> e a </w:t>
      </w:r>
      <w:r w:rsidR="00937CFF">
        <w:rPr>
          <w:rFonts w:ascii="Times New Roman" w:hAnsi="Times New Roman" w:cs="Times New Roman"/>
          <w:sz w:val="24"/>
          <w:szCs w:val="24"/>
        </w:rPr>
        <w:t>comissão interdisciplinar pode desempenhar este papel.</w:t>
      </w:r>
    </w:p>
    <w:p w:rsidR="00937CFF" w:rsidRDefault="00937CFF"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937CFF" w:rsidRDefault="00937CFF" w:rsidP="00673A9B">
      <w:pPr>
        <w:pStyle w:val="PargrafodaLista"/>
        <w:tabs>
          <w:tab w:val="left" w:pos="284"/>
        </w:tabs>
        <w:spacing w:after="0" w:line="240" w:lineRule="auto"/>
        <w:ind w:left="0" w:right="-568"/>
        <w:jc w:val="both"/>
        <w:rPr>
          <w:rFonts w:ascii="Times New Roman" w:hAnsi="Times New Roman" w:cs="Times New Roman"/>
          <w:sz w:val="24"/>
          <w:szCs w:val="24"/>
        </w:rPr>
      </w:pPr>
      <w:r w:rsidRPr="00090312">
        <w:rPr>
          <w:rFonts w:ascii="Times New Roman" w:hAnsi="Times New Roman" w:cs="Times New Roman"/>
          <w:b/>
          <w:sz w:val="24"/>
          <w:szCs w:val="24"/>
        </w:rPr>
        <w:t>Costa:</w:t>
      </w:r>
      <w:r>
        <w:rPr>
          <w:rFonts w:ascii="Times New Roman" w:hAnsi="Times New Roman" w:cs="Times New Roman"/>
          <w:sz w:val="24"/>
          <w:szCs w:val="24"/>
        </w:rPr>
        <w:t xml:space="preserve"> f</w:t>
      </w:r>
      <w:r w:rsidR="00FD7802">
        <w:rPr>
          <w:rFonts w:ascii="Times New Roman" w:hAnsi="Times New Roman" w:cs="Times New Roman"/>
          <w:sz w:val="24"/>
          <w:szCs w:val="24"/>
        </w:rPr>
        <w:t>e</w:t>
      </w:r>
      <w:r>
        <w:rPr>
          <w:rFonts w:ascii="Times New Roman" w:hAnsi="Times New Roman" w:cs="Times New Roman"/>
          <w:sz w:val="24"/>
          <w:szCs w:val="24"/>
        </w:rPr>
        <w:t>z</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 saudação. </w:t>
      </w:r>
      <w:r w:rsidR="00E20417">
        <w:rPr>
          <w:rFonts w:ascii="Times New Roman" w:hAnsi="Times New Roman" w:cs="Times New Roman"/>
          <w:sz w:val="24"/>
          <w:szCs w:val="24"/>
        </w:rPr>
        <w:t>Ficou estabelecido apenas a revisão da lei, mas estamos avançando e introduzindo outras demandas da categoria.</w:t>
      </w:r>
      <w:r w:rsidR="00D520AD">
        <w:rPr>
          <w:rFonts w:ascii="Times New Roman" w:hAnsi="Times New Roman" w:cs="Times New Roman"/>
          <w:sz w:val="24"/>
          <w:szCs w:val="24"/>
        </w:rPr>
        <w:t xml:space="preserve"> NS para técnicos, AQ de 5% foi tratado e discutiu-se a manutenção. </w:t>
      </w:r>
      <w:r w:rsidR="00FD7802">
        <w:rPr>
          <w:rFonts w:ascii="Times New Roman" w:hAnsi="Times New Roman" w:cs="Times New Roman"/>
          <w:sz w:val="24"/>
          <w:szCs w:val="24"/>
        </w:rPr>
        <w:t xml:space="preserve">As questões estão estritas a não ter </w:t>
      </w:r>
      <w:r w:rsidR="00D520AD">
        <w:rPr>
          <w:rFonts w:ascii="Times New Roman" w:hAnsi="Times New Roman" w:cs="Times New Roman"/>
          <w:sz w:val="24"/>
          <w:szCs w:val="24"/>
        </w:rPr>
        <w:t xml:space="preserve">impacto orçamentário, porem nos colocamos a necessidade de discutir algumas questões que podem ter reflexo orçamentário como o AQ por exemplo. Ocupação de FC e CJ aumentar o </w:t>
      </w:r>
      <w:r w:rsidR="005F6678">
        <w:rPr>
          <w:rFonts w:ascii="Times New Roman" w:hAnsi="Times New Roman" w:cs="Times New Roman"/>
          <w:sz w:val="24"/>
          <w:szCs w:val="24"/>
        </w:rPr>
        <w:t>percentual para os servidores. Questão dos auxiliares o AOSD tem uns 200 ainda precisando ser enquadrados.</w:t>
      </w:r>
      <w:r w:rsidR="00F23B7C">
        <w:rPr>
          <w:rFonts w:ascii="Times New Roman" w:hAnsi="Times New Roman" w:cs="Times New Roman"/>
          <w:sz w:val="24"/>
          <w:szCs w:val="24"/>
        </w:rPr>
        <w:t xml:space="preserve"> Tratamos da remoção</w:t>
      </w:r>
      <w:r w:rsidR="00FD7802">
        <w:rPr>
          <w:rFonts w:ascii="Times New Roman" w:hAnsi="Times New Roman" w:cs="Times New Roman"/>
          <w:sz w:val="24"/>
          <w:szCs w:val="24"/>
        </w:rPr>
        <w:t xml:space="preserve">, pois um dos problemas que ocorrem é que </w:t>
      </w:r>
      <w:r w:rsidR="00F23B7C">
        <w:rPr>
          <w:rFonts w:ascii="Times New Roman" w:hAnsi="Times New Roman" w:cs="Times New Roman"/>
          <w:sz w:val="24"/>
          <w:szCs w:val="24"/>
        </w:rPr>
        <w:t>q</w:t>
      </w:r>
      <w:r w:rsidR="00FD7802">
        <w:rPr>
          <w:rFonts w:ascii="Times New Roman" w:hAnsi="Times New Roman" w:cs="Times New Roman"/>
          <w:sz w:val="24"/>
          <w:szCs w:val="24"/>
        </w:rPr>
        <w:t>uando</w:t>
      </w:r>
      <w:r w:rsidR="00F23B7C">
        <w:rPr>
          <w:rFonts w:ascii="Times New Roman" w:hAnsi="Times New Roman" w:cs="Times New Roman"/>
          <w:sz w:val="24"/>
          <w:szCs w:val="24"/>
        </w:rPr>
        <w:t xml:space="preserve"> um </w:t>
      </w:r>
      <w:r w:rsidR="00FD7802">
        <w:rPr>
          <w:rFonts w:ascii="Times New Roman" w:hAnsi="Times New Roman" w:cs="Times New Roman"/>
          <w:sz w:val="24"/>
          <w:szCs w:val="24"/>
        </w:rPr>
        <w:t xml:space="preserve">servidor removido </w:t>
      </w:r>
      <w:r w:rsidR="00F23B7C">
        <w:rPr>
          <w:rFonts w:ascii="Times New Roman" w:hAnsi="Times New Roman" w:cs="Times New Roman"/>
          <w:sz w:val="24"/>
          <w:szCs w:val="24"/>
        </w:rPr>
        <w:t xml:space="preserve">quer retornar </w:t>
      </w:r>
      <w:r w:rsidR="00FD7802">
        <w:rPr>
          <w:rFonts w:ascii="Times New Roman" w:hAnsi="Times New Roman" w:cs="Times New Roman"/>
          <w:sz w:val="24"/>
          <w:szCs w:val="24"/>
        </w:rPr>
        <w:t>a</w:t>
      </w:r>
      <w:r w:rsidR="00F23B7C">
        <w:rPr>
          <w:rFonts w:ascii="Times New Roman" w:hAnsi="Times New Roman" w:cs="Times New Roman"/>
          <w:sz w:val="24"/>
          <w:szCs w:val="24"/>
        </w:rPr>
        <w:t>o tribunal</w:t>
      </w:r>
      <w:r w:rsidR="00FD7802">
        <w:rPr>
          <w:rFonts w:ascii="Times New Roman" w:hAnsi="Times New Roman" w:cs="Times New Roman"/>
          <w:sz w:val="24"/>
          <w:szCs w:val="24"/>
        </w:rPr>
        <w:t xml:space="preserve"> de origem, o tribunal exige</w:t>
      </w:r>
      <w:proofErr w:type="gramStart"/>
      <w:r w:rsidR="00FD7802">
        <w:rPr>
          <w:rFonts w:ascii="Times New Roman" w:hAnsi="Times New Roman" w:cs="Times New Roman"/>
          <w:sz w:val="24"/>
          <w:szCs w:val="24"/>
        </w:rPr>
        <w:t xml:space="preserve">  </w:t>
      </w:r>
      <w:proofErr w:type="gramEnd"/>
      <w:r w:rsidR="00FD7802">
        <w:rPr>
          <w:rFonts w:ascii="Times New Roman" w:hAnsi="Times New Roman" w:cs="Times New Roman"/>
          <w:sz w:val="24"/>
          <w:szCs w:val="24"/>
        </w:rPr>
        <w:t xml:space="preserve">o retorno daquele com quem houve a troca na remoção. </w:t>
      </w:r>
    </w:p>
    <w:p w:rsidR="00BD258E" w:rsidRDefault="00BD258E"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203F1D" w:rsidRDefault="00BD258E" w:rsidP="00673A9B">
      <w:pPr>
        <w:pStyle w:val="PargrafodaLista"/>
        <w:tabs>
          <w:tab w:val="left" w:pos="284"/>
        </w:tabs>
        <w:spacing w:after="0" w:line="240" w:lineRule="auto"/>
        <w:ind w:left="0" w:right="-568"/>
        <w:jc w:val="both"/>
        <w:rPr>
          <w:rFonts w:ascii="Times New Roman" w:hAnsi="Times New Roman" w:cs="Times New Roman"/>
          <w:sz w:val="24"/>
          <w:szCs w:val="24"/>
        </w:rPr>
      </w:pPr>
      <w:r w:rsidRPr="00FD7802">
        <w:rPr>
          <w:rFonts w:ascii="Times New Roman" w:hAnsi="Times New Roman" w:cs="Times New Roman"/>
          <w:b/>
          <w:sz w:val="24"/>
          <w:szCs w:val="24"/>
        </w:rPr>
        <w:t>Marcos Santos:</w:t>
      </w:r>
      <w:r>
        <w:rPr>
          <w:rFonts w:ascii="Times New Roman" w:hAnsi="Times New Roman" w:cs="Times New Roman"/>
          <w:sz w:val="24"/>
          <w:szCs w:val="24"/>
        </w:rPr>
        <w:t xml:space="preserve"> a contribuição do estado é fundamental para subsidiar a Fenajufe no trabalho da comissão. Estamos trabalhando ainda no campo das ideias. </w:t>
      </w:r>
    </w:p>
    <w:p w:rsidR="00134460" w:rsidRDefault="00134460"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EF329F" w:rsidRDefault="00134460" w:rsidP="00673A9B">
      <w:pPr>
        <w:pStyle w:val="PargrafodaLista"/>
        <w:tabs>
          <w:tab w:val="left" w:pos="284"/>
        </w:tabs>
        <w:spacing w:after="0" w:line="240" w:lineRule="auto"/>
        <w:ind w:left="0" w:right="-568"/>
        <w:jc w:val="both"/>
        <w:rPr>
          <w:rFonts w:ascii="Times New Roman" w:hAnsi="Times New Roman" w:cs="Times New Roman"/>
          <w:sz w:val="24"/>
          <w:szCs w:val="24"/>
        </w:rPr>
      </w:pPr>
      <w:r w:rsidRPr="00134460">
        <w:rPr>
          <w:rFonts w:ascii="Times New Roman" w:hAnsi="Times New Roman" w:cs="Times New Roman"/>
          <w:b/>
          <w:sz w:val="24"/>
          <w:szCs w:val="24"/>
        </w:rPr>
        <w:t xml:space="preserve">Apresentação da </w:t>
      </w:r>
      <w:r w:rsidR="00EF329F">
        <w:rPr>
          <w:rFonts w:ascii="Times New Roman" w:hAnsi="Times New Roman" w:cs="Times New Roman"/>
          <w:b/>
          <w:sz w:val="24"/>
          <w:szCs w:val="24"/>
        </w:rPr>
        <w:t>Sistematização</w:t>
      </w:r>
      <w:r w:rsidRPr="00776403">
        <w:rPr>
          <w:rFonts w:ascii="Times New Roman" w:hAnsi="Times New Roman" w:cs="Times New Roman"/>
          <w:b/>
          <w:sz w:val="24"/>
          <w:szCs w:val="24"/>
        </w:rPr>
        <w:t>:</w:t>
      </w:r>
      <w:r w:rsidR="00010DAC" w:rsidRPr="00010DAC">
        <w:rPr>
          <w:rFonts w:ascii="Times New Roman" w:hAnsi="Times New Roman" w:cs="Times New Roman"/>
          <w:sz w:val="24"/>
          <w:szCs w:val="24"/>
        </w:rPr>
        <w:t xml:space="preserve"> </w:t>
      </w:r>
    </w:p>
    <w:p w:rsidR="00EF329F" w:rsidRDefault="00EF329F"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134460" w:rsidRDefault="00EF329F"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lastRenderedPageBreak/>
        <w:t>A</w:t>
      </w:r>
      <w:r w:rsidR="00010DAC" w:rsidRPr="00010DAC">
        <w:rPr>
          <w:rFonts w:ascii="Times New Roman" w:hAnsi="Times New Roman" w:cs="Times New Roman"/>
          <w:sz w:val="24"/>
          <w:szCs w:val="24"/>
        </w:rPr>
        <w:t xml:space="preserve"> sistematização não </w:t>
      </w:r>
      <w:r w:rsidR="00776403">
        <w:rPr>
          <w:rFonts w:ascii="Times New Roman" w:hAnsi="Times New Roman" w:cs="Times New Roman"/>
          <w:sz w:val="24"/>
          <w:szCs w:val="24"/>
        </w:rPr>
        <w:t>estava finalizada</w:t>
      </w:r>
      <w:r w:rsidR="00010DAC" w:rsidRPr="00010DAC">
        <w:rPr>
          <w:rFonts w:ascii="Times New Roman" w:hAnsi="Times New Roman" w:cs="Times New Roman"/>
          <w:sz w:val="24"/>
          <w:szCs w:val="24"/>
        </w:rPr>
        <w:t>, pois a contratação da assessoria se deu no inicio d</w:t>
      </w:r>
      <w:r w:rsidR="00201168">
        <w:rPr>
          <w:rFonts w:ascii="Times New Roman" w:hAnsi="Times New Roman" w:cs="Times New Roman"/>
          <w:sz w:val="24"/>
          <w:szCs w:val="24"/>
        </w:rPr>
        <w:t>esta</w:t>
      </w:r>
      <w:r w:rsidR="00010DAC" w:rsidRPr="00010DAC">
        <w:rPr>
          <w:rFonts w:ascii="Times New Roman" w:hAnsi="Times New Roman" w:cs="Times New Roman"/>
          <w:sz w:val="24"/>
          <w:szCs w:val="24"/>
        </w:rPr>
        <w:t xml:space="preserve"> s</w:t>
      </w:r>
      <w:r w:rsidR="00201168">
        <w:rPr>
          <w:rFonts w:ascii="Times New Roman" w:hAnsi="Times New Roman" w:cs="Times New Roman"/>
          <w:sz w:val="24"/>
          <w:szCs w:val="24"/>
        </w:rPr>
        <w:t>emana. Foi feit</w:t>
      </w:r>
      <w:r w:rsidR="00776403">
        <w:rPr>
          <w:rFonts w:ascii="Times New Roman" w:hAnsi="Times New Roman" w:cs="Times New Roman"/>
          <w:sz w:val="24"/>
          <w:szCs w:val="24"/>
        </w:rPr>
        <w:t>a</w:t>
      </w:r>
      <w:r w:rsidR="00010DAC" w:rsidRPr="00010DAC">
        <w:rPr>
          <w:rFonts w:ascii="Times New Roman" w:hAnsi="Times New Roman" w:cs="Times New Roman"/>
          <w:sz w:val="24"/>
          <w:szCs w:val="24"/>
        </w:rPr>
        <w:t xml:space="preserve"> a compilação de todo o material remetido para o GTN de carreira, separados por temas e faltou a afinação da sistematização, </w:t>
      </w:r>
      <w:r w:rsidR="00776403" w:rsidRPr="00010DAC">
        <w:rPr>
          <w:rFonts w:ascii="Times New Roman" w:hAnsi="Times New Roman" w:cs="Times New Roman"/>
          <w:sz w:val="24"/>
          <w:szCs w:val="24"/>
        </w:rPr>
        <w:t>ou seja,</w:t>
      </w:r>
      <w:r w:rsidR="00010DAC" w:rsidRPr="00010DAC">
        <w:rPr>
          <w:rFonts w:ascii="Times New Roman" w:hAnsi="Times New Roman" w:cs="Times New Roman"/>
          <w:sz w:val="24"/>
          <w:szCs w:val="24"/>
        </w:rPr>
        <w:t xml:space="preserve"> excluir aquilo </w:t>
      </w:r>
      <w:r w:rsidR="00776403">
        <w:rPr>
          <w:rFonts w:ascii="Times New Roman" w:hAnsi="Times New Roman" w:cs="Times New Roman"/>
          <w:sz w:val="24"/>
          <w:szCs w:val="24"/>
        </w:rPr>
        <w:t xml:space="preserve">que estava </w:t>
      </w:r>
      <w:r w:rsidR="00010DAC" w:rsidRPr="00010DAC">
        <w:rPr>
          <w:rFonts w:ascii="Times New Roman" w:hAnsi="Times New Roman" w:cs="Times New Roman"/>
          <w:sz w:val="24"/>
          <w:szCs w:val="24"/>
        </w:rPr>
        <w:t xml:space="preserve">repetido. Houve a necessidade de preparar uma </w:t>
      </w:r>
      <w:r w:rsidR="00776403">
        <w:rPr>
          <w:rFonts w:ascii="Times New Roman" w:hAnsi="Times New Roman" w:cs="Times New Roman"/>
          <w:sz w:val="24"/>
          <w:szCs w:val="24"/>
        </w:rPr>
        <w:t>palestra</w:t>
      </w:r>
      <w:r w:rsidR="00010DAC" w:rsidRPr="00010DAC">
        <w:rPr>
          <w:rFonts w:ascii="Times New Roman" w:hAnsi="Times New Roman" w:cs="Times New Roman"/>
          <w:sz w:val="24"/>
          <w:szCs w:val="24"/>
        </w:rPr>
        <w:t xml:space="preserve"> para a reunião da Comissão Interdisciplinar e isso foi priorizado. </w:t>
      </w:r>
    </w:p>
    <w:p w:rsidR="00776403" w:rsidRDefault="00776403"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201168" w:rsidRPr="00EF329F" w:rsidRDefault="00201168" w:rsidP="00673A9B">
      <w:pPr>
        <w:pStyle w:val="PargrafodaLista"/>
        <w:tabs>
          <w:tab w:val="left" w:pos="284"/>
        </w:tabs>
        <w:spacing w:after="0" w:line="240" w:lineRule="auto"/>
        <w:ind w:left="0" w:right="-568"/>
        <w:jc w:val="both"/>
        <w:rPr>
          <w:rFonts w:ascii="Times New Roman" w:hAnsi="Times New Roman" w:cs="Times New Roman"/>
          <w:i/>
          <w:sz w:val="24"/>
          <w:szCs w:val="24"/>
        </w:rPr>
      </w:pPr>
      <w:r>
        <w:rPr>
          <w:rFonts w:ascii="Times New Roman" w:hAnsi="Times New Roman" w:cs="Times New Roman"/>
          <w:sz w:val="24"/>
          <w:szCs w:val="24"/>
        </w:rPr>
        <w:t>A assessora Vera utilizou a seguinte me</w:t>
      </w:r>
      <w:r w:rsidRPr="00201168">
        <w:rPr>
          <w:rFonts w:ascii="Times New Roman" w:hAnsi="Times New Roman" w:cs="Times New Roman"/>
          <w:sz w:val="24"/>
          <w:szCs w:val="24"/>
        </w:rPr>
        <w:t xml:space="preserve">todologia: </w:t>
      </w:r>
      <w:r w:rsidRPr="00EF329F">
        <w:rPr>
          <w:rFonts w:ascii="Times New Roman" w:hAnsi="Times New Roman" w:cs="Times New Roman"/>
          <w:i/>
          <w:sz w:val="24"/>
          <w:szCs w:val="24"/>
        </w:rPr>
        <w:t xml:space="preserve">“Sistematização das propostas encaminhadas ao GTN Carreira da Fenajufe entre 2010 e abril de 2016, tendo como base os eixos comuns dentro do debate de plano de carreira proposto pelo GTN. As propostas foram agrupadas divididas entre o eixo geral e eixo específico. </w:t>
      </w:r>
    </w:p>
    <w:p w:rsidR="00776403" w:rsidRPr="00EF329F" w:rsidRDefault="00776403" w:rsidP="00673A9B">
      <w:pPr>
        <w:autoSpaceDE w:val="0"/>
        <w:autoSpaceDN w:val="0"/>
        <w:adjustRightInd w:val="0"/>
        <w:spacing w:after="0" w:line="240" w:lineRule="auto"/>
        <w:ind w:right="-568"/>
        <w:jc w:val="both"/>
        <w:rPr>
          <w:rFonts w:ascii="Times New Roman" w:hAnsi="Times New Roman" w:cs="Times New Roman"/>
          <w:i/>
          <w:sz w:val="24"/>
          <w:szCs w:val="24"/>
        </w:rPr>
      </w:pPr>
    </w:p>
    <w:p w:rsidR="00201168" w:rsidRPr="00EF329F" w:rsidRDefault="00201168" w:rsidP="00673A9B">
      <w:pPr>
        <w:autoSpaceDE w:val="0"/>
        <w:autoSpaceDN w:val="0"/>
        <w:adjustRightInd w:val="0"/>
        <w:spacing w:after="0" w:line="240" w:lineRule="auto"/>
        <w:ind w:right="-568"/>
        <w:jc w:val="both"/>
        <w:rPr>
          <w:rFonts w:ascii="Times New Roman" w:hAnsi="Times New Roman" w:cs="Times New Roman"/>
          <w:i/>
          <w:sz w:val="24"/>
          <w:szCs w:val="24"/>
        </w:rPr>
      </w:pPr>
      <w:r w:rsidRPr="00EF329F">
        <w:rPr>
          <w:rFonts w:ascii="Times New Roman" w:hAnsi="Times New Roman" w:cs="Times New Roman"/>
          <w:i/>
          <w:sz w:val="24"/>
          <w:szCs w:val="24"/>
        </w:rPr>
        <w:t>Fazem parte do eixo geral as pautas e propostas que, para além da organização da vida funcional, dizem respeito à democratização dos poderes e dos espaços de decisão, e/ou produzem impactos para todos os ramos dos servidores públicos. Neste sentido, pautas como a democratização do Poder Judiciário, Data Base e Negociação Coletiva e Previdência são estruturados como eixo geral</w:t>
      </w:r>
      <w:r w:rsidR="0019305B">
        <w:rPr>
          <w:rFonts w:ascii="Times New Roman" w:hAnsi="Times New Roman" w:cs="Times New Roman"/>
          <w:i/>
          <w:sz w:val="24"/>
          <w:szCs w:val="24"/>
        </w:rPr>
        <w:t xml:space="preserve"> e não cabem na revisão da Lei 11.416/2006, mas serão </w:t>
      </w:r>
      <w:r w:rsidR="006E2F9C">
        <w:rPr>
          <w:rFonts w:ascii="Times New Roman" w:hAnsi="Times New Roman" w:cs="Times New Roman"/>
          <w:i/>
          <w:sz w:val="24"/>
          <w:szCs w:val="24"/>
        </w:rPr>
        <w:t>debatidas em segundo momento para produção de encaminhamentos nos espaços adequados para construção de soluções.</w:t>
      </w:r>
    </w:p>
    <w:p w:rsidR="00776403" w:rsidRPr="00EF329F" w:rsidRDefault="00776403" w:rsidP="00673A9B">
      <w:pPr>
        <w:autoSpaceDE w:val="0"/>
        <w:autoSpaceDN w:val="0"/>
        <w:adjustRightInd w:val="0"/>
        <w:spacing w:after="0" w:line="240" w:lineRule="auto"/>
        <w:ind w:right="-568"/>
        <w:jc w:val="both"/>
        <w:rPr>
          <w:rFonts w:ascii="Times New Roman" w:hAnsi="Times New Roman" w:cs="Times New Roman"/>
          <w:i/>
          <w:sz w:val="24"/>
          <w:szCs w:val="24"/>
        </w:rPr>
      </w:pPr>
    </w:p>
    <w:p w:rsidR="00201168" w:rsidRPr="00EF329F" w:rsidRDefault="00201168" w:rsidP="00673A9B">
      <w:pPr>
        <w:autoSpaceDE w:val="0"/>
        <w:autoSpaceDN w:val="0"/>
        <w:adjustRightInd w:val="0"/>
        <w:spacing w:after="0" w:line="240" w:lineRule="auto"/>
        <w:ind w:right="-568"/>
        <w:jc w:val="both"/>
        <w:rPr>
          <w:rFonts w:ascii="Times New Roman" w:hAnsi="Times New Roman" w:cs="Times New Roman"/>
          <w:i/>
          <w:sz w:val="24"/>
          <w:szCs w:val="24"/>
        </w:rPr>
      </w:pPr>
      <w:r w:rsidRPr="00EF329F">
        <w:rPr>
          <w:rFonts w:ascii="Times New Roman" w:hAnsi="Times New Roman" w:cs="Times New Roman"/>
          <w:i/>
          <w:sz w:val="24"/>
          <w:szCs w:val="24"/>
        </w:rPr>
        <w:t>Fazem parte do eixo específico todos os temas que, relacionados com a Gestão do Trabalho, Carreira e Desenvolvimento do Servidor, afetam diretamente o quadro de pessoal do Poder Judiciário Federal, e poderá, por simetria, produzir transformações também para os servidores do MPU.</w:t>
      </w:r>
      <w:r w:rsidR="006E2F9C">
        <w:rPr>
          <w:rFonts w:ascii="Times New Roman" w:hAnsi="Times New Roman" w:cs="Times New Roman"/>
          <w:i/>
          <w:sz w:val="24"/>
          <w:szCs w:val="24"/>
        </w:rPr>
        <w:t xml:space="preserve"> As propostas que tratam dos temas ligados diretamente a carreira e desenvolvimento, sistematizadas no eixo específico, serão</w:t>
      </w:r>
      <w:r w:rsidR="006C1409">
        <w:rPr>
          <w:rFonts w:ascii="Times New Roman" w:hAnsi="Times New Roman" w:cs="Times New Roman"/>
          <w:i/>
          <w:sz w:val="24"/>
          <w:szCs w:val="24"/>
        </w:rPr>
        <w:t xml:space="preserve"> todas apreciadas pelo GTN. A</w:t>
      </w:r>
      <w:r w:rsidR="006E2F9C">
        <w:rPr>
          <w:rFonts w:ascii="Times New Roman" w:hAnsi="Times New Roman" w:cs="Times New Roman"/>
          <w:i/>
          <w:sz w:val="24"/>
          <w:szCs w:val="24"/>
        </w:rPr>
        <w:t>s</w:t>
      </w:r>
      <w:r w:rsidR="006C1409">
        <w:rPr>
          <w:rFonts w:ascii="Times New Roman" w:hAnsi="Times New Roman" w:cs="Times New Roman"/>
          <w:i/>
          <w:sz w:val="24"/>
          <w:szCs w:val="24"/>
        </w:rPr>
        <w:t xml:space="preserve"> propostas</w:t>
      </w:r>
      <w:r w:rsidR="006E2F9C">
        <w:rPr>
          <w:rFonts w:ascii="Times New Roman" w:hAnsi="Times New Roman" w:cs="Times New Roman"/>
          <w:i/>
          <w:sz w:val="24"/>
          <w:szCs w:val="24"/>
        </w:rPr>
        <w:t xml:space="preserve"> aprovadas serão encaminhadas para a comissão interdisciplinar, que priorizará na revisão da Lei 11.416/2006 as que não gerarem impactos orçamentários,</w:t>
      </w:r>
      <w:r w:rsidR="003000F4">
        <w:rPr>
          <w:rFonts w:ascii="Times New Roman" w:hAnsi="Times New Roman" w:cs="Times New Roman"/>
          <w:i/>
          <w:sz w:val="24"/>
          <w:szCs w:val="24"/>
        </w:rPr>
        <w:t xml:space="preserve"> independentemente de</w:t>
      </w:r>
      <w:r w:rsidR="006C1409">
        <w:rPr>
          <w:rFonts w:ascii="Times New Roman" w:hAnsi="Times New Roman" w:cs="Times New Roman"/>
          <w:i/>
          <w:sz w:val="24"/>
          <w:szCs w:val="24"/>
        </w:rPr>
        <w:t xml:space="preserve"> apreciação</w:t>
      </w:r>
      <w:r w:rsidR="003000F4">
        <w:rPr>
          <w:rFonts w:ascii="Times New Roman" w:hAnsi="Times New Roman" w:cs="Times New Roman"/>
          <w:i/>
          <w:sz w:val="24"/>
          <w:szCs w:val="24"/>
        </w:rPr>
        <w:t xml:space="preserve"> das</w:t>
      </w:r>
      <w:r w:rsidR="006C1409">
        <w:rPr>
          <w:rFonts w:ascii="Times New Roman" w:hAnsi="Times New Roman" w:cs="Times New Roman"/>
          <w:i/>
          <w:sz w:val="24"/>
          <w:szCs w:val="24"/>
        </w:rPr>
        <w:t xml:space="preserve"> demais propostas encaminhadas pela Federação.</w:t>
      </w:r>
      <w:r w:rsidR="006E2F9C">
        <w:rPr>
          <w:rFonts w:ascii="Times New Roman" w:hAnsi="Times New Roman" w:cs="Times New Roman"/>
          <w:i/>
          <w:sz w:val="24"/>
          <w:szCs w:val="24"/>
        </w:rPr>
        <w:t xml:space="preserve"> </w:t>
      </w:r>
    </w:p>
    <w:p w:rsidR="00776403" w:rsidRPr="00EF329F" w:rsidRDefault="00201168" w:rsidP="00673A9B">
      <w:pPr>
        <w:autoSpaceDE w:val="0"/>
        <w:autoSpaceDN w:val="0"/>
        <w:adjustRightInd w:val="0"/>
        <w:spacing w:after="0" w:line="240" w:lineRule="auto"/>
        <w:ind w:right="-568"/>
        <w:jc w:val="both"/>
        <w:rPr>
          <w:rFonts w:ascii="Times New Roman" w:hAnsi="Times New Roman" w:cs="Times New Roman"/>
          <w:i/>
          <w:sz w:val="24"/>
          <w:szCs w:val="24"/>
        </w:rPr>
      </w:pPr>
      <w:r w:rsidRPr="00EF329F">
        <w:rPr>
          <w:rFonts w:ascii="Times New Roman" w:hAnsi="Times New Roman" w:cs="Times New Roman"/>
          <w:i/>
          <w:sz w:val="24"/>
          <w:szCs w:val="24"/>
        </w:rPr>
        <w:t xml:space="preserve"> </w:t>
      </w:r>
    </w:p>
    <w:p w:rsidR="00201168" w:rsidRPr="00EF329F" w:rsidRDefault="00201168" w:rsidP="00673A9B">
      <w:pPr>
        <w:autoSpaceDE w:val="0"/>
        <w:autoSpaceDN w:val="0"/>
        <w:adjustRightInd w:val="0"/>
        <w:spacing w:after="0" w:line="240" w:lineRule="auto"/>
        <w:ind w:right="-568"/>
        <w:jc w:val="both"/>
        <w:rPr>
          <w:rFonts w:ascii="Times New Roman" w:hAnsi="Times New Roman" w:cs="Times New Roman"/>
          <w:i/>
          <w:sz w:val="24"/>
          <w:szCs w:val="24"/>
        </w:rPr>
      </w:pPr>
      <w:r w:rsidRPr="00EF329F">
        <w:rPr>
          <w:rFonts w:ascii="Times New Roman" w:hAnsi="Times New Roman" w:cs="Times New Roman"/>
          <w:i/>
          <w:sz w:val="24"/>
          <w:szCs w:val="24"/>
        </w:rPr>
        <w:t>Neste sentido, ao longo de quase três décadas, diversos insumos e ferramentas para construção de um plano estratégico de carreira foram apresentados, discutidos, pelos servidores do judiciário federal. Na luta pela valorização salarial e da atividade judiciária, os servidores viram ser confeccionados e implantados 3 PCS e depois de uma longa e difícil batalha, mais uma recomposição salarial aquém das perdas inflacionárias. A Carreira judiciária é o horizonte estratégico de valorização da categoria, mas carreira é instrumento dinâmico e mutável, necessita acompanhar as mudanças do mundo do trabalho, as inovações tecnológicas, as alterações de perfil do usuário e do tipo de prestação de serviço ele demanda, as mudanças na missão institucional do órgão. É preciso ter em mente que uma vez iniciado o processo de organização de uma carreira ele jamais termina, muda sempre para ser cada vez melhor e mais forte. O desafio neste momento é retomar o debate do aperfeiçoamento da carreira, verificando quais os pontos táticos podem ser abordados, disputados e implantados, nesta etapa da discussão com a instituição. Dar passos importantes para pavimentar o terreno por onde se pode trilhar no futuro para alcançar outras conquistas ainda maiores.</w:t>
      </w:r>
    </w:p>
    <w:p w:rsidR="00201168" w:rsidRPr="00EF329F" w:rsidRDefault="00201168" w:rsidP="00673A9B">
      <w:pPr>
        <w:autoSpaceDE w:val="0"/>
        <w:autoSpaceDN w:val="0"/>
        <w:adjustRightInd w:val="0"/>
        <w:spacing w:after="0" w:line="240" w:lineRule="auto"/>
        <w:ind w:right="-568"/>
        <w:jc w:val="both"/>
        <w:rPr>
          <w:rFonts w:ascii="Times New Roman" w:hAnsi="Times New Roman" w:cs="Times New Roman"/>
          <w:i/>
          <w:sz w:val="24"/>
          <w:szCs w:val="24"/>
        </w:rPr>
      </w:pPr>
    </w:p>
    <w:p w:rsidR="00201168" w:rsidRPr="00EF329F" w:rsidRDefault="00201168" w:rsidP="00673A9B">
      <w:pPr>
        <w:autoSpaceDE w:val="0"/>
        <w:autoSpaceDN w:val="0"/>
        <w:adjustRightInd w:val="0"/>
        <w:spacing w:after="0" w:line="240" w:lineRule="auto"/>
        <w:ind w:right="-568"/>
        <w:jc w:val="both"/>
        <w:rPr>
          <w:rFonts w:ascii="Times New Roman" w:hAnsi="Times New Roman" w:cs="Times New Roman"/>
          <w:i/>
          <w:sz w:val="24"/>
          <w:szCs w:val="24"/>
        </w:rPr>
      </w:pPr>
      <w:r w:rsidRPr="00EF329F">
        <w:rPr>
          <w:rFonts w:ascii="Times New Roman" w:hAnsi="Times New Roman" w:cs="Times New Roman"/>
          <w:i/>
          <w:sz w:val="24"/>
          <w:szCs w:val="24"/>
        </w:rPr>
        <w:t xml:space="preserve">A sistematização cumpre o papel de facilitar a compreensão do acumulo de propostas surgidas desde a proposta de plano de carreira discutida ao longo de 2008 e aprovada em 2009 pela categoria. </w:t>
      </w:r>
      <w:proofErr w:type="gramStart"/>
      <w:r w:rsidRPr="00EF329F">
        <w:rPr>
          <w:rFonts w:ascii="Times New Roman" w:hAnsi="Times New Roman" w:cs="Times New Roman"/>
          <w:i/>
          <w:sz w:val="24"/>
          <w:szCs w:val="24"/>
        </w:rPr>
        <w:t xml:space="preserve">A partir do que foi acumulado e sistematizado, do projeto de referência </w:t>
      </w:r>
      <w:r w:rsidRPr="00EF329F">
        <w:rPr>
          <w:rFonts w:ascii="Times New Roman" w:hAnsi="Times New Roman" w:cs="Times New Roman"/>
          <w:i/>
          <w:sz w:val="24"/>
          <w:szCs w:val="24"/>
        </w:rPr>
        <w:lastRenderedPageBreak/>
        <w:t>de 2009 e das contribuições que estão sendo enviadas pelos GTR’s, construiremos as propostas que subsidiarão os representantes da categoria na comissão interdisciplinar.</w:t>
      </w:r>
      <w:r w:rsidR="00776403" w:rsidRPr="00EF329F">
        <w:rPr>
          <w:rFonts w:ascii="Times New Roman" w:hAnsi="Times New Roman" w:cs="Times New Roman"/>
          <w:i/>
          <w:sz w:val="24"/>
          <w:szCs w:val="24"/>
        </w:rPr>
        <w:t>”</w:t>
      </w:r>
      <w:proofErr w:type="gramEnd"/>
    </w:p>
    <w:p w:rsidR="00201168" w:rsidRDefault="00201168"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010DAC" w:rsidRDefault="00010DAC" w:rsidP="00673A9B">
      <w:pPr>
        <w:pStyle w:val="PargrafodaLista"/>
        <w:tabs>
          <w:tab w:val="left" w:pos="284"/>
        </w:tabs>
        <w:spacing w:after="0" w:line="240" w:lineRule="auto"/>
        <w:ind w:left="0" w:right="-568"/>
        <w:jc w:val="both"/>
        <w:rPr>
          <w:rFonts w:ascii="Times New Roman" w:hAnsi="Times New Roman" w:cs="Times New Roman"/>
          <w:sz w:val="24"/>
          <w:szCs w:val="24"/>
        </w:rPr>
      </w:pPr>
      <w:r>
        <w:rPr>
          <w:rFonts w:ascii="Times New Roman" w:hAnsi="Times New Roman" w:cs="Times New Roman"/>
          <w:sz w:val="24"/>
          <w:szCs w:val="24"/>
        </w:rPr>
        <w:t xml:space="preserve">A sistematização constou na pasta dos participantes. A dinâmica </w:t>
      </w:r>
      <w:r w:rsidR="00776403">
        <w:rPr>
          <w:rFonts w:ascii="Times New Roman" w:hAnsi="Times New Roman" w:cs="Times New Roman"/>
          <w:sz w:val="24"/>
          <w:szCs w:val="24"/>
        </w:rPr>
        <w:t xml:space="preserve">utilizada pela mesa </w:t>
      </w:r>
      <w:r>
        <w:rPr>
          <w:rFonts w:ascii="Times New Roman" w:hAnsi="Times New Roman" w:cs="Times New Roman"/>
          <w:sz w:val="24"/>
          <w:szCs w:val="24"/>
        </w:rPr>
        <w:t>foi a leitura do texto com anotação dos destaques. Os pontos não destacados foram aprovados. Após o intervalo para o almoço</w:t>
      </w:r>
      <w:r w:rsidR="00201168">
        <w:rPr>
          <w:rFonts w:ascii="Times New Roman" w:hAnsi="Times New Roman" w:cs="Times New Roman"/>
          <w:sz w:val="24"/>
          <w:szCs w:val="24"/>
        </w:rPr>
        <w:t>,</w:t>
      </w:r>
      <w:r>
        <w:rPr>
          <w:rFonts w:ascii="Times New Roman" w:hAnsi="Times New Roman" w:cs="Times New Roman"/>
          <w:sz w:val="24"/>
          <w:szCs w:val="24"/>
        </w:rPr>
        <w:t xml:space="preserve"> foram discutidos cada ponto destacado, alguns foram resolvidos</w:t>
      </w:r>
      <w:r w:rsidR="00201168">
        <w:rPr>
          <w:rFonts w:ascii="Times New Roman" w:hAnsi="Times New Roman" w:cs="Times New Roman"/>
          <w:sz w:val="24"/>
          <w:szCs w:val="24"/>
        </w:rPr>
        <w:t xml:space="preserve"> e aprovados </w:t>
      </w:r>
      <w:r>
        <w:rPr>
          <w:rFonts w:ascii="Times New Roman" w:hAnsi="Times New Roman" w:cs="Times New Roman"/>
          <w:sz w:val="24"/>
          <w:szCs w:val="24"/>
        </w:rPr>
        <w:t xml:space="preserve">e outros </w:t>
      </w:r>
      <w:r w:rsidR="00201168">
        <w:rPr>
          <w:rFonts w:ascii="Times New Roman" w:hAnsi="Times New Roman" w:cs="Times New Roman"/>
          <w:sz w:val="24"/>
          <w:szCs w:val="24"/>
        </w:rPr>
        <w:t xml:space="preserve">remetidos para discussão e deliberação na base da categoria. </w:t>
      </w:r>
    </w:p>
    <w:p w:rsidR="00201168" w:rsidRDefault="00201168"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776403" w:rsidRDefault="00776403" w:rsidP="00673A9B">
      <w:pPr>
        <w:pStyle w:val="PargrafodaLista"/>
        <w:tabs>
          <w:tab w:val="left" w:pos="284"/>
        </w:tabs>
        <w:spacing w:after="0" w:line="240" w:lineRule="auto"/>
        <w:ind w:left="0" w:right="-568"/>
        <w:jc w:val="both"/>
        <w:rPr>
          <w:rFonts w:ascii="Times New Roman" w:hAnsi="Times New Roman" w:cs="Times New Roman"/>
          <w:sz w:val="24"/>
          <w:szCs w:val="24"/>
        </w:rPr>
      </w:pPr>
      <w:r w:rsidRPr="00776403">
        <w:rPr>
          <w:rFonts w:ascii="Times New Roman" w:hAnsi="Times New Roman" w:cs="Times New Roman"/>
          <w:b/>
          <w:sz w:val="24"/>
          <w:szCs w:val="24"/>
        </w:rPr>
        <w:t>Observação:</w:t>
      </w:r>
      <w:r>
        <w:rPr>
          <w:rFonts w:ascii="Times New Roman" w:hAnsi="Times New Roman" w:cs="Times New Roman"/>
          <w:sz w:val="24"/>
          <w:szCs w:val="24"/>
        </w:rPr>
        <w:t xml:space="preserve"> importante destacar que as propostas enviada</w:t>
      </w:r>
      <w:r w:rsidR="00B064E3">
        <w:rPr>
          <w:rFonts w:ascii="Times New Roman" w:hAnsi="Times New Roman" w:cs="Times New Roman"/>
          <w:sz w:val="24"/>
          <w:szCs w:val="24"/>
        </w:rPr>
        <w:t>s</w:t>
      </w:r>
      <w:r>
        <w:rPr>
          <w:rFonts w:ascii="Times New Roman" w:hAnsi="Times New Roman" w:cs="Times New Roman"/>
          <w:sz w:val="24"/>
          <w:szCs w:val="24"/>
        </w:rPr>
        <w:t xml:space="preserve"> pelos sindicatos nesta semana, conforme foi solicitado pela Fenajufe com prazo de entrega até hoje, 12/10, não entraram neste documento de sistematização. </w:t>
      </w:r>
      <w:r w:rsidR="00B064E3">
        <w:rPr>
          <w:rFonts w:ascii="Times New Roman" w:hAnsi="Times New Roman" w:cs="Times New Roman"/>
          <w:sz w:val="24"/>
          <w:szCs w:val="24"/>
        </w:rPr>
        <w:t xml:space="preserve">Eles serão acolhidos no que couber, ou seja, entrarão aqueles pontos que ainda não foram abordados e temas novos e aqueles que ainda necessitam de deliberação. Os que já estão contemplados na sistematização de hoje serão desconsiderados. </w:t>
      </w:r>
    </w:p>
    <w:p w:rsidR="00A06CE3" w:rsidRDefault="00A06CE3"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C464B6" w:rsidRPr="00C464B6" w:rsidRDefault="00C464B6" w:rsidP="00673A9B">
      <w:pPr>
        <w:tabs>
          <w:tab w:val="left" w:pos="284"/>
        </w:tabs>
        <w:spacing w:after="0" w:line="240" w:lineRule="auto"/>
        <w:ind w:right="-568"/>
        <w:jc w:val="both"/>
        <w:rPr>
          <w:rFonts w:ascii="Times New Roman" w:hAnsi="Times New Roman" w:cs="Times New Roman"/>
          <w:b/>
          <w:sz w:val="24"/>
          <w:szCs w:val="24"/>
        </w:rPr>
      </w:pPr>
      <w:r w:rsidRPr="00C464B6">
        <w:rPr>
          <w:rFonts w:ascii="Times New Roman" w:hAnsi="Times New Roman" w:cs="Times New Roman"/>
          <w:b/>
          <w:sz w:val="24"/>
          <w:szCs w:val="24"/>
        </w:rPr>
        <w:t xml:space="preserve">Teto da reunião </w:t>
      </w:r>
      <w:r w:rsidR="009A625F">
        <w:rPr>
          <w:rFonts w:ascii="Times New Roman" w:hAnsi="Times New Roman" w:cs="Times New Roman"/>
          <w:b/>
          <w:sz w:val="24"/>
          <w:szCs w:val="24"/>
        </w:rPr>
        <w:t xml:space="preserve">será às </w:t>
      </w:r>
      <w:r w:rsidRPr="00C464B6">
        <w:rPr>
          <w:rFonts w:ascii="Times New Roman" w:hAnsi="Times New Roman" w:cs="Times New Roman"/>
          <w:b/>
          <w:sz w:val="24"/>
          <w:szCs w:val="24"/>
        </w:rPr>
        <w:t>18 horas.</w:t>
      </w:r>
    </w:p>
    <w:p w:rsidR="00BA5B60" w:rsidRDefault="00BA5B60"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775520" w:rsidRDefault="00BA5B60" w:rsidP="00673A9B">
      <w:pPr>
        <w:pStyle w:val="PargrafodaLista"/>
        <w:numPr>
          <w:ilvl w:val="0"/>
          <w:numId w:val="1"/>
        </w:numPr>
        <w:tabs>
          <w:tab w:val="left" w:pos="284"/>
        </w:tabs>
        <w:spacing w:after="0" w:line="240" w:lineRule="auto"/>
        <w:ind w:left="0" w:right="-568" w:hanging="11"/>
        <w:jc w:val="both"/>
        <w:rPr>
          <w:rFonts w:ascii="Times New Roman" w:hAnsi="Times New Roman" w:cs="Times New Roman"/>
          <w:b/>
          <w:sz w:val="24"/>
          <w:szCs w:val="24"/>
        </w:rPr>
      </w:pPr>
      <w:r w:rsidRPr="00BA5B60">
        <w:rPr>
          <w:rFonts w:ascii="Times New Roman" w:hAnsi="Times New Roman" w:cs="Times New Roman"/>
          <w:b/>
          <w:sz w:val="24"/>
          <w:szCs w:val="24"/>
        </w:rPr>
        <w:t>Informes dos Sindicatos:</w:t>
      </w:r>
    </w:p>
    <w:p w:rsidR="00BA5B60" w:rsidRDefault="00BA5B60" w:rsidP="00673A9B">
      <w:pPr>
        <w:tabs>
          <w:tab w:val="left" w:pos="284"/>
        </w:tabs>
        <w:spacing w:after="0" w:line="240" w:lineRule="auto"/>
        <w:ind w:right="-568"/>
        <w:jc w:val="both"/>
        <w:rPr>
          <w:rFonts w:ascii="Times New Roman" w:hAnsi="Times New Roman" w:cs="Times New Roman"/>
          <w:b/>
          <w:sz w:val="24"/>
          <w:szCs w:val="24"/>
        </w:rPr>
      </w:pPr>
    </w:p>
    <w:p w:rsidR="00BA5B60" w:rsidRDefault="009246A5" w:rsidP="00673A9B">
      <w:p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b/>
          <w:sz w:val="24"/>
          <w:szCs w:val="24"/>
        </w:rPr>
        <w:t xml:space="preserve">Francisco </w:t>
      </w:r>
      <w:r w:rsidR="00236295">
        <w:rPr>
          <w:rFonts w:ascii="Times New Roman" w:hAnsi="Times New Roman" w:cs="Times New Roman"/>
          <w:b/>
          <w:sz w:val="24"/>
          <w:szCs w:val="24"/>
        </w:rPr>
        <w:t>– Sindjufe/</w:t>
      </w:r>
      <w:r>
        <w:rPr>
          <w:rFonts w:ascii="Times New Roman" w:hAnsi="Times New Roman" w:cs="Times New Roman"/>
          <w:b/>
          <w:sz w:val="24"/>
          <w:szCs w:val="24"/>
        </w:rPr>
        <w:t xml:space="preserve">BA: </w:t>
      </w:r>
      <w:r w:rsidRPr="009246A5">
        <w:rPr>
          <w:rFonts w:ascii="Times New Roman" w:hAnsi="Times New Roman" w:cs="Times New Roman"/>
          <w:sz w:val="24"/>
          <w:szCs w:val="24"/>
        </w:rPr>
        <w:t xml:space="preserve">estão fazendo debate sobre reforma trabalhista e previdenciária. Debatendo 241 e 257. </w:t>
      </w:r>
      <w:r w:rsidR="0012049C">
        <w:rPr>
          <w:rFonts w:ascii="Times New Roman" w:hAnsi="Times New Roman" w:cs="Times New Roman"/>
          <w:sz w:val="24"/>
          <w:szCs w:val="24"/>
        </w:rPr>
        <w:t xml:space="preserve">NS para técnico já está aprovado. Cargo de oficial de justiça já aprovado. Redução dos valores das </w:t>
      </w:r>
      <w:proofErr w:type="spellStart"/>
      <w:r w:rsidR="0012049C">
        <w:rPr>
          <w:rFonts w:ascii="Times New Roman" w:hAnsi="Times New Roman" w:cs="Times New Roman"/>
          <w:sz w:val="24"/>
          <w:szCs w:val="24"/>
        </w:rPr>
        <w:t>FCs</w:t>
      </w:r>
      <w:proofErr w:type="spellEnd"/>
      <w:r w:rsidR="0012049C">
        <w:rPr>
          <w:rFonts w:ascii="Times New Roman" w:hAnsi="Times New Roman" w:cs="Times New Roman"/>
          <w:sz w:val="24"/>
          <w:szCs w:val="24"/>
        </w:rPr>
        <w:t>. Aumento de AQ, VPI em peça. Tudo já definido pela categoria.</w:t>
      </w:r>
    </w:p>
    <w:p w:rsidR="0012049C" w:rsidRDefault="0012049C" w:rsidP="00673A9B">
      <w:pPr>
        <w:tabs>
          <w:tab w:val="left" w:pos="284"/>
        </w:tabs>
        <w:spacing w:after="0" w:line="240" w:lineRule="auto"/>
        <w:ind w:right="-568"/>
        <w:jc w:val="both"/>
        <w:rPr>
          <w:rFonts w:ascii="Times New Roman" w:hAnsi="Times New Roman" w:cs="Times New Roman"/>
          <w:sz w:val="24"/>
          <w:szCs w:val="24"/>
        </w:rPr>
      </w:pPr>
    </w:p>
    <w:p w:rsidR="0012049C" w:rsidRDefault="0012049C" w:rsidP="00673A9B">
      <w:pPr>
        <w:tabs>
          <w:tab w:val="left" w:pos="284"/>
        </w:tabs>
        <w:spacing w:after="0" w:line="240" w:lineRule="auto"/>
        <w:ind w:right="-568"/>
        <w:jc w:val="both"/>
        <w:rPr>
          <w:rFonts w:ascii="Times New Roman" w:hAnsi="Times New Roman" w:cs="Times New Roman"/>
          <w:sz w:val="24"/>
          <w:szCs w:val="24"/>
        </w:rPr>
      </w:pPr>
      <w:r w:rsidRPr="0012049C">
        <w:rPr>
          <w:rFonts w:ascii="Times New Roman" w:hAnsi="Times New Roman" w:cs="Times New Roman"/>
          <w:b/>
          <w:sz w:val="24"/>
          <w:szCs w:val="24"/>
        </w:rPr>
        <w:t>Renato</w:t>
      </w:r>
      <w:r w:rsidR="00236295">
        <w:rPr>
          <w:rFonts w:ascii="Times New Roman" w:hAnsi="Times New Roman" w:cs="Times New Roman"/>
          <w:b/>
          <w:sz w:val="24"/>
          <w:szCs w:val="24"/>
        </w:rPr>
        <w:t xml:space="preserve"> -</w:t>
      </w:r>
      <w:r w:rsidRPr="0012049C">
        <w:rPr>
          <w:rFonts w:ascii="Times New Roman" w:hAnsi="Times New Roman" w:cs="Times New Roman"/>
          <w:b/>
          <w:sz w:val="24"/>
          <w:szCs w:val="24"/>
        </w:rPr>
        <w:t>Sinpojufes/ES:</w:t>
      </w:r>
      <w:r>
        <w:rPr>
          <w:rFonts w:ascii="Times New Roman" w:hAnsi="Times New Roman" w:cs="Times New Roman"/>
          <w:sz w:val="24"/>
          <w:szCs w:val="24"/>
        </w:rPr>
        <w:t xml:space="preserve"> </w:t>
      </w:r>
      <w:r w:rsidR="00236295">
        <w:rPr>
          <w:rFonts w:ascii="Times New Roman" w:hAnsi="Times New Roman" w:cs="Times New Roman"/>
          <w:sz w:val="24"/>
          <w:szCs w:val="24"/>
        </w:rPr>
        <w:t xml:space="preserve">faz parte da </w:t>
      </w:r>
      <w:r>
        <w:rPr>
          <w:rFonts w:ascii="Times New Roman" w:hAnsi="Times New Roman" w:cs="Times New Roman"/>
          <w:sz w:val="24"/>
          <w:szCs w:val="24"/>
        </w:rPr>
        <w:t>nova diretoria</w:t>
      </w:r>
      <w:r w:rsidR="00236295">
        <w:rPr>
          <w:rFonts w:ascii="Times New Roman" w:hAnsi="Times New Roman" w:cs="Times New Roman"/>
          <w:sz w:val="24"/>
          <w:szCs w:val="24"/>
        </w:rPr>
        <w:t xml:space="preserve"> que assumiu o sindicato recentemente. Veio ter conhecimento da discussão e andamento do GTN para  </w:t>
      </w:r>
      <w:proofErr w:type="gramStart"/>
      <w:r w:rsidR="00236295">
        <w:rPr>
          <w:rFonts w:ascii="Times New Roman" w:hAnsi="Times New Roman" w:cs="Times New Roman"/>
          <w:sz w:val="24"/>
          <w:szCs w:val="24"/>
        </w:rPr>
        <w:t>a partir</w:t>
      </w:r>
      <w:proofErr w:type="gramEnd"/>
      <w:r w:rsidR="00236295">
        <w:rPr>
          <w:rFonts w:ascii="Times New Roman" w:hAnsi="Times New Roman" w:cs="Times New Roman"/>
          <w:sz w:val="24"/>
          <w:szCs w:val="24"/>
        </w:rPr>
        <w:t xml:space="preserve"> daí </w:t>
      </w:r>
      <w:r>
        <w:rPr>
          <w:rFonts w:ascii="Times New Roman" w:hAnsi="Times New Roman" w:cs="Times New Roman"/>
          <w:sz w:val="24"/>
          <w:szCs w:val="24"/>
        </w:rPr>
        <w:t xml:space="preserve">criar o GT Regional </w:t>
      </w:r>
      <w:r w:rsidR="00236295">
        <w:rPr>
          <w:rFonts w:ascii="Times New Roman" w:hAnsi="Times New Roman" w:cs="Times New Roman"/>
          <w:sz w:val="24"/>
          <w:szCs w:val="24"/>
        </w:rPr>
        <w:t>e dar andamento nas discussões com a categoria.</w:t>
      </w:r>
    </w:p>
    <w:p w:rsidR="0012049C" w:rsidRDefault="0012049C" w:rsidP="00673A9B">
      <w:pPr>
        <w:tabs>
          <w:tab w:val="left" w:pos="284"/>
        </w:tabs>
        <w:spacing w:after="0" w:line="240" w:lineRule="auto"/>
        <w:ind w:right="-568"/>
        <w:jc w:val="both"/>
        <w:rPr>
          <w:rFonts w:ascii="Times New Roman" w:hAnsi="Times New Roman" w:cs="Times New Roman"/>
          <w:sz w:val="24"/>
          <w:szCs w:val="24"/>
        </w:rPr>
      </w:pPr>
    </w:p>
    <w:p w:rsidR="0012049C" w:rsidRDefault="0012049C" w:rsidP="00673A9B">
      <w:pPr>
        <w:tabs>
          <w:tab w:val="left" w:pos="284"/>
        </w:tabs>
        <w:spacing w:after="0" w:line="240" w:lineRule="auto"/>
        <w:ind w:right="-568"/>
        <w:jc w:val="both"/>
        <w:rPr>
          <w:rFonts w:ascii="Times New Roman" w:hAnsi="Times New Roman" w:cs="Times New Roman"/>
          <w:sz w:val="24"/>
          <w:szCs w:val="24"/>
        </w:rPr>
      </w:pPr>
      <w:r w:rsidRPr="00623019">
        <w:rPr>
          <w:rFonts w:ascii="Times New Roman" w:hAnsi="Times New Roman" w:cs="Times New Roman"/>
          <w:b/>
          <w:sz w:val="24"/>
          <w:szCs w:val="24"/>
        </w:rPr>
        <w:t xml:space="preserve">Medina </w:t>
      </w:r>
      <w:r w:rsidR="002D74F5">
        <w:rPr>
          <w:rFonts w:ascii="Times New Roman" w:hAnsi="Times New Roman" w:cs="Times New Roman"/>
          <w:b/>
          <w:sz w:val="24"/>
          <w:szCs w:val="24"/>
        </w:rPr>
        <w:t>–</w:t>
      </w:r>
      <w:r w:rsidR="00236295">
        <w:rPr>
          <w:rFonts w:ascii="Times New Roman" w:hAnsi="Times New Roman" w:cs="Times New Roman"/>
          <w:b/>
          <w:sz w:val="24"/>
          <w:szCs w:val="24"/>
        </w:rPr>
        <w:t xml:space="preserve"> </w:t>
      </w:r>
      <w:r w:rsidR="002D74F5">
        <w:rPr>
          <w:rFonts w:ascii="Times New Roman" w:hAnsi="Times New Roman" w:cs="Times New Roman"/>
          <w:b/>
          <w:sz w:val="24"/>
          <w:szCs w:val="24"/>
        </w:rPr>
        <w:t>Sindjufe/</w:t>
      </w:r>
      <w:r w:rsidRPr="00623019">
        <w:rPr>
          <w:rFonts w:ascii="Times New Roman" w:hAnsi="Times New Roman" w:cs="Times New Roman"/>
          <w:b/>
          <w:sz w:val="24"/>
          <w:szCs w:val="24"/>
        </w:rPr>
        <w:t>MS:</w:t>
      </w:r>
      <w:r>
        <w:rPr>
          <w:rFonts w:ascii="Times New Roman" w:hAnsi="Times New Roman" w:cs="Times New Roman"/>
          <w:sz w:val="24"/>
          <w:szCs w:val="24"/>
        </w:rPr>
        <w:t xml:space="preserve"> fizeram assembleia, elegeram delegados </w:t>
      </w:r>
      <w:r w:rsidR="00236295">
        <w:rPr>
          <w:rFonts w:ascii="Times New Roman" w:hAnsi="Times New Roman" w:cs="Times New Roman"/>
          <w:sz w:val="24"/>
          <w:szCs w:val="24"/>
        </w:rPr>
        <w:t xml:space="preserve">para a plenária </w:t>
      </w:r>
      <w:r>
        <w:rPr>
          <w:rFonts w:ascii="Times New Roman" w:hAnsi="Times New Roman" w:cs="Times New Roman"/>
          <w:sz w:val="24"/>
          <w:szCs w:val="24"/>
        </w:rPr>
        <w:t>e discutiram</w:t>
      </w:r>
      <w:r w:rsidR="00AD79D6">
        <w:rPr>
          <w:rFonts w:ascii="Times New Roman" w:hAnsi="Times New Roman" w:cs="Times New Roman"/>
          <w:sz w:val="24"/>
          <w:szCs w:val="24"/>
        </w:rPr>
        <w:t xml:space="preserve"> a</w:t>
      </w:r>
      <w:r>
        <w:rPr>
          <w:rFonts w:ascii="Times New Roman" w:hAnsi="Times New Roman" w:cs="Times New Roman"/>
          <w:sz w:val="24"/>
          <w:szCs w:val="24"/>
        </w:rPr>
        <w:t xml:space="preserve"> carreira. A</w:t>
      </w:r>
      <w:r w:rsidR="00AD79D6">
        <w:rPr>
          <w:rFonts w:ascii="Times New Roman" w:hAnsi="Times New Roman" w:cs="Times New Roman"/>
          <w:sz w:val="24"/>
          <w:szCs w:val="24"/>
        </w:rPr>
        <w:t>valiam que é o momento p</w:t>
      </w:r>
      <w:r>
        <w:rPr>
          <w:rFonts w:ascii="Times New Roman" w:hAnsi="Times New Roman" w:cs="Times New Roman"/>
          <w:sz w:val="24"/>
          <w:szCs w:val="24"/>
        </w:rPr>
        <w:t>ropicio para conseguir a</w:t>
      </w:r>
      <w:r w:rsidR="00AD79D6">
        <w:rPr>
          <w:rFonts w:ascii="Times New Roman" w:hAnsi="Times New Roman" w:cs="Times New Roman"/>
          <w:sz w:val="24"/>
          <w:szCs w:val="24"/>
        </w:rPr>
        <w:t xml:space="preserve"> jornada de</w:t>
      </w:r>
      <w:r>
        <w:rPr>
          <w:rFonts w:ascii="Times New Roman" w:hAnsi="Times New Roman" w:cs="Times New Roman"/>
          <w:sz w:val="24"/>
          <w:szCs w:val="24"/>
        </w:rPr>
        <w:t xml:space="preserve"> 6 horas. Muita gente está no</w:t>
      </w:r>
      <w:r w:rsidR="00AD79D6">
        <w:rPr>
          <w:rFonts w:ascii="Times New Roman" w:hAnsi="Times New Roman" w:cs="Times New Roman"/>
          <w:sz w:val="24"/>
          <w:szCs w:val="24"/>
        </w:rPr>
        <w:t xml:space="preserve"> programa</w:t>
      </w:r>
      <w:r>
        <w:rPr>
          <w:rFonts w:ascii="Times New Roman" w:hAnsi="Times New Roman" w:cs="Times New Roman"/>
          <w:sz w:val="24"/>
          <w:szCs w:val="24"/>
        </w:rPr>
        <w:t xml:space="preserve"> </w:t>
      </w:r>
      <w:r w:rsidRPr="00AD79D6">
        <w:rPr>
          <w:rFonts w:ascii="Times New Roman" w:hAnsi="Times New Roman" w:cs="Times New Roman"/>
          <w:i/>
          <w:sz w:val="24"/>
          <w:szCs w:val="24"/>
        </w:rPr>
        <w:t>home o</w:t>
      </w:r>
      <w:r w:rsidR="00AD79D6">
        <w:rPr>
          <w:rFonts w:ascii="Times New Roman" w:hAnsi="Times New Roman" w:cs="Times New Roman"/>
          <w:i/>
          <w:sz w:val="24"/>
          <w:szCs w:val="24"/>
        </w:rPr>
        <w:t>ffic</w:t>
      </w:r>
      <w:r w:rsidRPr="00AD79D6">
        <w:rPr>
          <w:rFonts w:ascii="Times New Roman" w:hAnsi="Times New Roman" w:cs="Times New Roman"/>
          <w:i/>
          <w:sz w:val="24"/>
          <w:szCs w:val="24"/>
        </w:rPr>
        <w:t>e</w:t>
      </w:r>
      <w:r>
        <w:rPr>
          <w:rFonts w:ascii="Times New Roman" w:hAnsi="Times New Roman" w:cs="Times New Roman"/>
          <w:sz w:val="24"/>
          <w:szCs w:val="24"/>
        </w:rPr>
        <w:t>. Sindicato não tem</w:t>
      </w:r>
      <w:r w:rsidR="00AD79D6">
        <w:rPr>
          <w:rFonts w:ascii="Times New Roman" w:hAnsi="Times New Roman" w:cs="Times New Roman"/>
          <w:sz w:val="24"/>
          <w:szCs w:val="24"/>
        </w:rPr>
        <w:t xml:space="preserve"> diretor </w:t>
      </w:r>
      <w:r>
        <w:rPr>
          <w:rFonts w:ascii="Times New Roman" w:hAnsi="Times New Roman" w:cs="Times New Roman"/>
          <w:sz w:val="24"/>
          <w:szCs w:val="24"/>
        </w:rPr>
        <w:t>liberado</w:t>
      </w:r>
      <w:r w:rsidR="00623019">
        <w:rPr>
          <w:rFonts w:ascii="Times New Roman" w:hAnsi="Times New Roman" w:cs="Times New Roman"/>
          <w:sz w:val="24"/>
          <w:szCs w:val="24"/>
        </w:rPr>
        <w:t xml:space="preserve">. É preciso tentar a liberação dos sindicalistas. </w:t>
      </w:r>
    </w:p>
    <w:p w:rsidR="00623019" w:rsidRDefault="00623019" w:rsidP="00673A9B">
      <w:pPr>
        <w:tabs>
          <w:tab w:val="left" w:pos="284"/>
        </w:tabs>
        <w:spacing w:after="0" w:line="240" w:lineRule="auto"/>
        <w:ind w:right="-568"/>
        <w:jc w:val="both"/>
        <w:rPr>
          <w:rFonts w:ascii="Times New Roman" w:hAnsi="Times New Roman" w:cs="Times New Roman"/>
          <w:sz w:val="24"/>
          <w:szCs w:val="24"/>
        </w:rPr>
      </w:pPr>
    </w:p>
    <w:p w:rsidR="00623019" w:rsidRDefault="00623019" w:rsidP="00673A9B">
      <w:pPr>
        <w:tabs>
          <w:tab w:val="left" w:pos="284"/>
        </w:tabs>
        <w:spacing w:after="0" w:line="240" w:lineRule="auto"/>
        <w:ind w:right="-568"/>
        <w:jc w:val="both"/>
        <w:rPr>
          <w:rFonts w:ascii="Times New Roman" w:hAnsi="Times New Roman" w:cs="Times New Roman"/>
          <w:sz w:val="24"/>
          <w:szCs w:val="24"/>
        </w:rPr>
      </w:pPr>
      <w:r w:rsidRPr="00623019">
        <w:rPr>
          <w:rFonts w:ascii="Times New Roman" w:hAnsi="Times New Roman" w:cs="Times New Roman"/>
          <w:b/>
          <w:sz w:val="24"/>
          <w:szCs w:val="24"/>
        </w:rPr>
        <w:t xml:space="preserve">Helio </w:t>
      </w:r>
      <w:r w:rsidR="00236295">
        <w:rPr>
          <w:rFonts w:ascii="Times New Roman" w:hAnsi="Times New Roman" w:cs="Times New Roman"/>
          <w:b/>
          <w:sz w:val="24"/>
          <w:szCs w:val="24"/>
        </w:rPr>
        <w:t xml:space="preserve">– </w:t>
      </w:r>
      <w:r w:rsidRPr="00623019">
        <w:rPr>
          <w:rFonts w:ascii="Times New Roman" w:hAnsi="Times New Roman" w:cs="Times New Roman"/>
          <w:b/>
          <w:sz w:val="24"/>
          <w:szCs w:val="24"/>
        </w:rPr>
        <w:t>Sitraemg</w:t>
      </w:r>
      <w:r w:rsidR="00236295">
        <w:rPr>
          <w:rFonts w:ascii="Times New Roman" w:hAnsi="Times New Roman" w:cs="Times New Roman"/>
          <w:b/>
          <w:sz w:val="24"/>
          <w:szCs w:val="24"/>
        </w:rPr>
        <w:t>/MG</w:t>
      </w:r>
      <w:r w:rsidRPr="0062301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fizemos o GTR</w:t>
      </w:r>
      <w:r w:rsidR="00236295">
        <w:rPr>
          <w:rFonts w:ascii="Times New Roman" w:hAnsi="Times New Roman" w:cs="Times New Roman"/>
          <w:sz w:val="24"/>
          <w:szCs w:val="24"/>
        </w:rPr>
        <w:t xml:space="preserve"> em Minas, que contou </w:t>
      </w:r>
      <w:r>
        <w:rPr>
          <w:rFonts w:ascii="Times New Roman" w:hAnsi="Times New Roman" w:cs="Times New Roman"/>
          <w:sz w:val="24"/>
          <w:szCs w:val="24"/>
        </w:rPr>
        <w:t xml:space="preserve">com participação do </w:t>
      </w:r>
      <w:r w:rsidR="00C276D3">
        <w:rPr>
          <w:rFonts w:ascii="Times New Roman" w:hAnsi="Times New Roman" w:cs="Times New Roman"/>
          <w:sz w:val="24"/>
          <w:szCs w:val="24"/>
        </w:rPr>
        <w:t>Júlio</w:t>
      </w:r>
      <w:r>
        <w:rPr>
          <w:rFonts w:ascii="Times New Roman" w:hAnsi="Times New Roman" w:cs="Times New Roman"/>
          <w:sz w:val="24"/>
          <w:szCs w:val="24"/>
        </w:rPr>
        <w:t xml:space="preserve">. </w:t>
      </w:r>
      <w:r w:rsidR="00236295">
        <w:rPr>
          <w:rFonts w:ascii="Times New Roman" w:hAnsi="Times New Roman" w:cs="Times New Roman"/>
          <w:sz w:val="24"/>
          <w:szCs w:val="24"/>
        </w:rPr>
        <w:t xml:space="preserve">O </w:t>
      </w:r>
      <w:proofErr w:type="spellStart"/>
      <w:r w:rsidR="00236295">
        <w:rPr>
          <w:rFonts w:ascii="Times New Roman" w:hAnsi="Times New Roman" w:cs="Times New Roman"/>
          <w:sz w:val="24"/>
          <w:szCs w:val="24"/>
        </w:rPr>
        <w:t>sindiato</w:t>
      </w:r>
      <w:proofErr w:type="spellEnd"/>
      <w:r w:rsidR="00236295">
        <w:rPr>
          <w:rFonts w:ascii="Times New Roman" w:hAnsi="Times New Roman" w:cs="Times New Roman"/>
          <w:sz w:val="24"/>
          <w:szCs w:val="24"/>
        </w:rPr>
        <w:t xml:space="preserve"> encaminhou o resultado da discussão do GTR </w:t>
      </w:r>
      <w:r>
        <w:rPr>
          <w:rFonts w:ascii="Times New Roman" w:hAnsi="Times New Roman" w:cs="Times New Roman"/>
          <w:sz w:val="24"/>
          <w:szCs w:val="24"/>
        </w:rPr>
        <w:t>de 2015</w:t>
      </w:r>
      <w:r w:rsidR="00236295">
        <w:rPr>
          <w:rFonts w:ascii="Times New Roman" w:hAnsi="Times New Roman" w:cs="Times New Roman"/>
          <w:sz w:val="24"/>
          <w:szCs w:val="24"/>
        </w:rPr>
        <w:t xml:space="preserve">. Encaminhamos também as </w:t>
      </w:r>
      <w:r>
        <w:rPr>
          <w:rFonts w:ascii="Times New Roman" w:hAnsi="Times New Roman" w:cs="Times New Roman"/>
          <w:sz w:val="24"/>
          <w:szCs w:val="24"/>
        </w:rPr>
        <w:t xml:space="preserve">propostas </w:t>
      </w:r>
      <w:r w:rsidR="00236295">
        <w:rPr>
          <w:rFonts w:ascii="Times New Roman" w:hAnsi="Times New Roman" w:cs="Times New Roman"/>
          <w:sz w:val="24"/>
          <w:szCs w:val="24"/>
        </w:rPr>
        <w:t xml:space="preserve">colhidas recentemente da categoria </w:t>
      </w:r>
      <w:r>
        <w:rPr>
          <w:rFonts w:ascii="Times New Roman" w:hAnsi="Times New Roman" w:cs="Times New Roman"/>
          <w:sz w:val="24"/>
          <w:szCs w:val="24"/>
        </w:rPr>
        <w:t xml:space="preserve">que ainda não passaram por instancia deliberativa. </w:t>
      </w:r>
      <w:r w:rsidR="00C276D3">
        <w:rPr>
          <w:rFonts w:ascii="Times New Roman" w:hAnsi="Times New Roman" w:cs="Times New Roman"/>
          <w:sz w:val="24"/>
          <w:szCs w:val="24"/>
        </w:rPr>
        <w:t xml:space="preserve">Temos que centrar fogo nas questões de carreira. </w:t>
      </w:r>
      <w:r w:rsidR="0071129A">
        <w:rPr>
          <w:rFonts w:ascii="Times New Roman" w:hAnsi="Times New Roman" w:cs="Times New Roman"/>
          <w:sz w:val="24"/>
          <w:szCs w:val="24"/>
        </w:rPr>
        <w:t>Parabenizo a contrataçã</w:t>
      </w:r>
      <w:r w:rsidR="00236295">
        <w:rPr>
          <w:rFonts w:ascii="Times New Roman" w:hAnsi="Times New Roman" w:cs="Times New Roman"/>
          <w:sz w:val="24"/>
          <w:szCs w:val="24"/>
        </w:rPr>
        <w:t>o da Vera e pela convocação dest</w:t>
      </w:r>
      <w:r w:rsidR="0071129A">
        <w:rPr>
          <w:rFonts w:ascii="Times New Roman" w:hAnsi="Times New Roman" w:cs="Times New Roman"/>
          <w:sz w:val="24"/>
          <w:szCs w:val="24"/>
        </w:rPr>
        <w:t xml:space="preserve">a reunião. </w:t>
      </w:r>
    </w:p>
    <w:p w:rsidR="0071129A" w:rsidRDefault="0071129A" w:rsidP="00673A9B">
      <w:pPr>
        <w:tabs>
          <w:tab w:val="left" w:pos="284"/>
        </w:tabs>
        <w:spacing w:after="0" w:line="240" w:lineRule="auto"/>
        <w:ind w:right="-568"/>
        <w:jc w:val="both"/>
        <w:rPr>
          <w:rFonts w:ascii="Times New Roman" w:hAnsi="Times New Roman" w:cs="Times New Roman"/>
          <w:sz w:val="24"/>
          <w:szCs w:val="24"/>
        </w:rPr>
      </w:pPr>
    </w:p>
    <w:p w:rsidR="0071129A" w:rsidRDefault="0071129A" w:rsidP="00673A9B">
      <w:pPr>
        <w:tabs>
          <w:tab w:val="left" w:pos="284"/>
        </w:tabs>
        <w:spacing w:after="0" w:line="240" w:lineRule="auto"/>
        <w:ind w:right="-568"/>
        <w:jc w:val="both"/>
        <w:rPr>
          <w:rFonts w:ascii="Times New Roman" w:hAnsi="Times New Roman" w:cs="Times New Roman"/>
          <w:sz w:val="24"/>
          <w:szCs w:val="24"/>
        </w:rPr>
      </w:pPr>
      <w:proofErr w:type="spellStart"/>
      <w:r w:rsidRPr="0071129A">
        <w:rPr>
          <w:rFonts w:ascii="Times New Roman" w:hAnsi="Times New Roman" w:cs="Times New Roman"/>
          <w:b/>
          <w:sz w:val="24"/>
          <w:szCs w:val="24"/>
        </w:rPr>
        <w:t>Angelo</w:t>
      </w:r>
      <w:proofErr w:type="spellEnd"/>
      <w:r w:rsidRPr="0071129A">
        <w:rPr>
          <w:rFonts w:ascii="Times New Roman" w:hAnsi="Times New Roman" w:cs="Times New Roman"/>
          <w:b/>
          <w:sz w:val="24"/>
          <w:szCs w:val="24"/>
        </w:rPr>
        <w:t xml:space="preserve"> </w:t>
      </w:r>
      <w:r w:rsidR="00236295">
        <w:rPr>
          <w:rFonts w:ascii="Times New Roman" w:hAnsi="Times New Roman" w:cs="Times New Roman"/>
          <w:b/>
          <w:sz w:val="24"/>
          <w:szCs w:val="24"/>
        </w:rPr>
        <w:t xml:space="preserve">– </w:t>
      </w:r>
      <w:proofErr w:type="spellStart"/>
      <w:r w:rsidR="00236295">
        <w:rPr>
          <w:rFonts w:ascii="Times New Roman" w:hAnsi="Times New Roman" w:cs="Times New Roman"/>
          <w:b/>
          <w:sz w:val="24"/>
          <w:szCs w:val="24"/>
        </w:rPr>
        <w:t>Sindjuf</w:t>
      </w:r>
      <w:proofErr w:type="spellEnd"/>
      <w:r w:rsidR="00236295">
        <w:rPr>
          <w:rFonts w:ascii="Times New Roman" w:hAnsi="Times New Roman" w:cs="Times New Roman"/>
          <w:b/>
          <w:sz w:val="24"/>
          <w:szCs w:val="24"/>
        </w:rPr>
        <w:t>/</w:t>
      </w:r>
      <w:r w:rsidRPr="0071129A">
        <w:rPr>
          <w:rFonts w:ascii="Times New Roman" w:hAnsi="Times New Roman" w:cs="Times New Roman"/>
          <w:b/>
          <w:sz w:val="24"/>
          <w:szCs w:val="24"/>
        </w:rPr>
        <w:t>PA</w:t>
      </w:r>
      <w:r w:rsidR="00236295">
        <w:rPr>
          <w:rFonts w:ascii="Times New Roman" w:hAnsi="Times New Roman" w:cs="Times New Roman"/>
          <w:b/>
          <w:sz w:val="24"/>
          <w:szCs w:val="24"/>
        </w:rPr>
        <w:t>-AP</w:t>
      </w:r>
      <w:r w:rsidRPr="0071129A">
        <w:rPr>
          <w:rFonts w:ascii="Times New Roman" w:hAnsi="Times New Roman" w:cs="Times New Roman"/>
          <w:b/>
          <w:sz w:val="24"/>
          <w:szCs w:val="24"/>
        </w:rPr>
        <w:t>:</w:t>
      </w:r>
      <w:r>
        <w:rPr>
          <w:rFonts w:ascii="Times New Roman" w:hAnsi="Times New Roman" w:cs="Times New Roman"/>
          <w:sz w:val="24"/>
          <w:szCs w:val="24"/>
        </w:rPr>
        <w:t xml:space="preserve"> é importante fazer a discussão </w:t>
      </w:r>
      <w:r w:rsidR="00236295">
        <w:rPr>
          <w:rFonts w:ascii="Times New Roman" w:hAnsi="Times New Roman" w:cs="Times New Roman"/>
          <w:sz w:val="24"/>
          <w:szCs w:val="24"/>
        </w:rPr>
        <w:t xml:space="preserve">também com </w:t>
      </w:r>
      <w:r>
        <w:rPr>
          <w:rFonts w:ascii="Times New Roman" w:hAnsi="Times New Roman" w:cs="Times New Roman"/>
          <w:sz w:val="24"/>
          <w:szCs w:val="24"/>
        </w:rPr>
        <w:t xml:space="preserve">relação a magistratura. Apoia a proposta </w:t>
      </w:r>
      <w:r w:rsidR="00236295">
        <w:rPr>
          <w:rFonts w:ascii="Times New Roman" w:hAnsi="Times New Roman" w:cs="Times New Roman"/>
          <w:sz w:val="24"/>
          <w:szCs w:val="24"/>
        </w:rPr>
        <w:t xml:space="preserve">apresentada pelo </w:t>
      </w:r>
      <w:proofErr w:type="spellStart"/>
      <w:r>
        <w:rPr>
          <w:rFonts w:ascii="Times New Roman" w:hAnsi="Times New Roman" w:cs="Times New Roman"/>
          <w:sz w:val="24"/>
          <w:szCs w:val="24"/>
        </w:rPr>
        <w:t>Koinsk</w:t>
      </w:r>
      <w:proofErr w:type="spellEnd"/>
      <w:r>
        <w:rPr>
          <w:rFonts w:ascii="Times New Roman" w:hAnsi="Times New Roman" w:cs="Times New Roman"/>
          <w:sz w:val="24"/>
          <w:szCs w:val="24"/>
        </w:rPr>
        <w:t>.</w:t>
      </w:r>
    </w:p>
    <w:p w:rsidR="0071129A" w:rsidRDefault="0071129A" w:rsidP="00673A9B">
      <w:pPr>
        <w:tabs>
          <w:tab w:val="left" w:pos="284"/>
        </w:tabs>
        <w:spacing w:after="0" w:line="240" w:lineRule="auto"/>
        <w:ind w:right="-568"/>
        <w:jc w:val="both"/>
        <w:rPr>
          <w:rFonts w:ascii="Times New Roman" w:hAnsi="Times New Roman" w:cs="Times New Roman"/>
          <w:sz w:val="24"/>
          <w:szCs w:val="24"/>
        </w:rPr>
      </w:pPr>
    </w:p>
    <w:p w:rsidR="0071129A" w:rsidRDefault="00673C9F" w:rsidP="00673A9B">
      <w:pPr>
        <w:tabs>
          <w:tab w:val="left" w:pos="284"/>
        </w:tabs>
        <w:spacing w:after="0" w:line="240" w:lineRule="auto"/>
        <w:ind w:right="-568"/>
        <w:jc w:val="both"/>
        <w:rPr>
          <w:rFonts w:ascii="Times New Roman" w:hAnsi="Times New Roman" w:cs="Times New Roman"/>
          <w:sz w:val="24"/>
          <w:szCs w:val="24"/>
        </w:rPr>
      </w:pPr>
      <w:proofErr w:type="spellStart"/>
      <w:r w:rsidRPr="00C464B6">
        <w:rPr>
          <w:rFonts w:ascii="Times New Roman" w:hAnsi="Times New Roman" w:cs="Times New Roman"/>
          <w:b/>
          <w:sz w:val="24"/>
          <w:szCs w:val="24"/>
        </w:rPr>
        <w:t>Euler</w:t>
      </w:r>
      <w:proofErr w:type="spellEnd"/>
      <w:r w:rsidRPr="00C464B6">
        <w:rPr>
          <w:rFonts w:ascii="Times New Roman" w:hAnsi="Times New Roman" w:cs="Times New Roman"/>
          <w:b/>
          <w:sz w:val="24"/>
          <w:szCs w:val="24"/>
        </w:rPr>
        <w:t xml:space="preserve"> </w:t>
      </w:r>
      <w:r w:rsidR="00236295">
        <w:rPr>
          <w:rFonts w:ascii="Times New Roman" w:hAnsi="Times New Roman" w:cs="Times New Roman"/>
          <w:b/>
          <w:sz w:val="24"/>
          <w:szCs w:val="24"/>
        </w:rPr>
        <w:t xml:space="preserve">– </w:t>
      </w:r>
      <w:proofErr w:type="spellStart"/>
      <w:r w:rsidR="00236295">
        <w:rPr>
          <w:rFonts w:ascii="Times New Roman" w:hAnsi="Times New Roman" w:cs="Times New Roman"/>
          <w:b/>
          <w:sz w:val="24"/>
          <w:szCs w:val="24"/>
        </w:rPr>
        <w:t>Sintrajuf</w:t>
      </w:r>
      <w:proofErr w:type="spellEnd"/>
      <w:r w:rsidR="00236295">
        <w:rPr>
          <w:rFonts w:ascii="Times New Roman" w:hAnsi="Times New Roman" w:cs="Times New Roman"/>
          <w:b/>
          <w:sz w:val="24"/>
          <w:szCs w:val="24"/>
        </w:rPr>
        <w:t>/</w:t>
      </w:r>
      <w:r w:rsidRPr="00C464B6">
        <w:rPr>
          <w:rFonts w:ascii="Times New Roman" w:hAnsi="Times New Roman" w:cs="Times New Roman"/>
          <w:b/>
          <w:sz w:val="24"/>
          <w:szCs w:val="24"/>
        </w:rPr>
        <w:t>PE:</w:t>
      </w:r>
      <w:r>
        <w:rPr>
          <w:rFonts w:ascii="Times New Roman" w:hAnsi="Times New Roman" w:cs="Times New Roman"/>
          <w:sz w:val="24"/>
          <w:szCs w:val="24"/>
        </w:rPr>
        <w:t xml:space="preserve"> </w:t>
      </w:r>
      <w:r w:rsidR="00693EA5">
        <w:rPr>
          <w:rFonts w:ascii="Times New Roman" w:hAnsi="Times New Roman" w:cs="Times New Roman"/>
          <w:sz w:val="24"/>
          <w:szCs w:val="24"/>
        </w:rPr>
        <w:t>parabeniza a realização des</w:t>
      </w:r>
      <w:r w:rsidR="00236295">
        <w:rPr>
          <w:rFonts w:ascii="Times New Roman" w:hAnsi="Times New Roman" w:cs="Times New Roman"/>
          <w:sz w:val="24"/>
          <w:szCs w:val="24"/>
        </w:rPr>
        <w:t>t</w:t>
      </w:r>
      <w:r w:rsidR="00693EA5">
        <w:rPr>
          <w:rFonts w:ascii="Times New Roman" w:hAnsi="Times New Roman" w:cs="Times New Roman"/>
          <w:sz w:val="24"/>
          <w:szCs w:val="24"/>
        </w:rPr>
        <w:t>a reunião. Registra que essa discussão não começ</w:t>
      </w:r>
      <w:r w:rsidR="00236295">
        <w:rPr>
          <w:rFonts w:ascii="Times New Roman" w:hAnsi="Times New Roman" w:cs="Times New Roman"/>
          <w:sz w:val="24"/>
          <w:szCs w:val="24"/>
        </w:rPr>
        <w:t>ou</w:t>
      </w:r>
      <w:r w:rsidR="00693EA5">
        <w:rPr>
          <w:rFonts w:ascii="Times New Roman" w:hAnsi="Times New Roman" w:cs="Times New Roman"/>
          <w:sz w:val="24"/>
          <w:szCs w:val="24"/>
        </w:rPr>
        <w:t xml:space="preserve"> agora</w:t>
      </w:r>
      <w:r w:rsidR="00236295">
        <w:rPr>
          <w:rFonts w:ascii="Times New Roman" w:hAnsi="Times New Roman" w:cs="Times New Roman"/>
          <w:sz w:val="24"/>
          <w:szCs w:val="24"/>
        </w:rPr>
        <w:t xml:space="preserve">, tendo </w:t>
      </w:r>
      <w:r w:rsidR="00693EA5">
        <w:rPr>
          <w:rFonts w:ascii="Times New Roman" w:hAnsi="Times New Roman" w:cs="Times New Roman"/>
          <w:sz w:val="24"/>
          <w:szCs w:val="24"/>
        </w:rPr>
        <w:t>muito acumulo</w:t>
      </w:r>
      <w:r w:rsidR="00236295">
        <w:rPr>
          <w:rFonts w:ascii="Times New Roman" w:hAnsi="Times New Roman" w:cs="Times New Roman"/>
          <w:sz w:val="24"/>
          <w:szCs w:val="24"/>
        </w:rPr>
        <w:t>, mas muitas vezes fomos</w:t>
      </w:r>
      <w:r w:rsidR="00693EA5">
        <w:rPr>
          <w:rFonts w:ascii="Times New Roman" w:hAnsi="Times New Roman" w:cs="Times New Roman"/>
          <w:sz w:val="24"/>
          <w:szCs w:val="24"/>
        </w:rPr>
        <w:t xml:space="preserve"> atropelados pela discussão de tabela. Quero pontuar o quanto é difícil discutir carreira n</w:t>
      </w:r>
      <w:r w:rsidR="00236295">
        <w:rPr>
          <w:rFonts w:ascii="Times New Roman" w:hAnsi="Times New Roman" w:cs="Times New Roman"/>
          <w:sz w:val="24"/>
          <w:szCs w:val="24"/>
        </w:rPr>
        <w:t xml:space="preserve">este </w:t>
      </w:r>
      <w:r w:rsidR="00693EA5">
        <w:rPr>
          <w:rFonts w:ascii="Times New Roman" w:hAnsi="Times New Roman" w:cs="Times New Roman"/>
          <w:sz w:val="24"/>
          <w:szCs w:val="24"/>
        </w:rPr>
        <w:t>momento que estamos passando</w:t>
      </w:r>
      <w:r w:rsidR="00236295">
        <w:rPr>
          <w:rFonts w:ascii="Times New Roman" w:hAnsi="Times New Roman" w:cs="Times New Roman"/>
          <w:sz w:val="24"/>
          <w:szCs w:val="24"/>
        </w:rPr>
        <w:t xml:space="preserve"> de retirada de direitos, neste sentido faço </w:t>
      </w:r>
      <w:r w:rsidR="00693EA5">
        <w:rPr>
          <w:rFonts w:ascii="Times New Roman" w:hAnsi="Times New Roman" w:cs="Times New Roman"/>
          <w:sz w:val="24"/>
          <w:szCs w:val="24"/>
        </w:rPr>
        <w:t xml:space="preserve">um chamado para construirmos a greve geral. Não </w:t>
      </w:r>
      <w:r w:rsidR="00693EA5">
        <w:rPr>
          <w:rFonts w:ascii="Times New Roman" w:hAnsi="Times New Roman" w:cs="Times New Roman"/>
          <w:sz w:val="24"/>
          <w:szCs w:val="24"/>
        </w:rPr>
        <w:lastRenderedPageBreak/>
        <w:t xml:space="preserve">dá pra pensar carreira sem pensar </w:t>
      </w:r>
      <w:r w:rsidR="00236295">
        <w:rPr>
          <w:rFonts w:ascii="Times New Roman" w:hAnsi="Times New Roman" w:cs="Times New Roman"/>
          <w:sz w:val="24"/>
          <w:szCs w:val="24"/>
        </w:rPr>
        <w:t>na l</w:t>
      </w:r>
      <w:r w:rsidR="00693EA5">
        <w:rPr>
          <w:rFonts w:ascii="Times New Roman" w:hAnsi="Times New Roman" w:cs="Times New Roman"/>
          <w:sz w:val="24"/>
          <w:szCs w:val="24"/>
        </w:rPr>
        <w:t xml:space="preserve">uta geral. </w:t>
      </w:r>
      <w:r w:rsidR="00236295">
        <w:rPr>
          <w:rFonts w:ascii="Times New Roman" w:hAnsi="Times New Roman" w:cs="Times New Roman"/>
          <w:sz w:val="24"/>
          <w:szCs w:val="24"/>
        </w:rPr>
        <w:t xml:space="preserve">Em Pernambuco </w:t>
      </w:r>
      <w:r w:rsidR="00693EA5">
        <w:rPr>
          <w:rFonts w:ascii="Times New Roman" w:hAnsi="Times New Roman" w:cs="Times New Roman"/>
          <w:sz w:val="24"/>
          <w:szCs w:val="24"/>
        </w:rPr>
        <w:t>não temos GTR</w:t>
      </w:r>
      <w:r w:rsidR="00236295">
        <w:rPr>
          <w:rFonts w:ascii="Times New Roman" w:hAnsi="Times New Roman" w:cs="Times New Roman"/>
          <w:sz w:val="24"/>
          <w:szCs w:val="24"/>
        </w:rPr>
        <w:t xml:space="preserve">, </w:t>
      </w:r>
      <w:r w:rsidR="00693EA5">
        <w:rPr>
          <w:rFonts w:ascii="Times New Roman" w:hAnsi="Times New Roman" w:cs="Times New Roman"/>
          <w:sz w:val="24"/>
          <w:szCs w:val="24"/>
        </w:rPr>
        <w:t>vamos fazer um seminário para cria</w:t>
      </w:r>
      <w:r w:rsidR="00236295">
        <w:rPr>
          <w:rFonts w:ascii="Times New Roman" w:hAnsi="Times New Roman" w:cs="Times New Roman"/>
          <w:sz w:val="24"/>
          <w:szCs w:val="24"/>
        </w:rPr>
        <w:t>-lo</w:t>
      </w:r>
      <w:r w:rsidR="00693EA5">
        <w:rPr>
          <w:rFonts w:ascii="Times New Roman" w:hAnsi="Times New Roman" w:cs="Times New Roman"/>
          <w:sz w:val="24"/>
          <w:szCs w:val="24"/>
        </w:rPr>
        <w:t>. Defendemos o NS, GAS e GAE para aposentadoria</w:t>
      </w:r>
      <w:r w:rsidR="00236295">
        <w:rPr>
          <w:rFonts w:ascii="Times New Roman" w:hAnsi="Times New Roman" w:cs="Times New Roman"/>
          <w:sz w:val="24"/>
          <w:szCs w:val="24"/>
        </w:rPr>
        <w:t>...</w:t>
      </w:r>
    </w:p>
    <w:p w:rsidR="00C464B6" w:rsidRDefault="00C464B6" w:rsidP="00673A9B">
      <w:pPr>
        <w:tabs>
          <w:tab w:val="left" w:pos="284"/>
        </w:tabs>
        <w:spacing w:after="0" w:line="240" w:lineRule="auto"/>
        <w:ind w:right="-568"/>
        <w:jc w:val="both"/>
        <w:rPr>
          <w:rFonts w:ascii="Times New Roman" w:hAnsi="Times New Roman" w:cs="Times New Roman"/>
          <w:sz w:val="24"/>
          <w:szCs w:val="24"/>
        </w:rPr>
      </w:pPr>
    </w:p>
    <w:p w:rsidR="00C464B6" w:rsidRDefault="00C464B6" w:rsidP="00673A9B">
      <w:pPr>
        <w:tabs>
          <w:tab w:val="left" w:pos="284"/>
        </w:tabs>
        <w:spacing w:after="0" w:line="240" w:lineRule="auto"/>
        <w:ind w:right="-568"/>
        <w:jc w:val="both"/>
        <w:rPr>
          <w:rFonts w:ascii="Times New Roman" w:hAnsi="Times New Roman" w:cs="Times New Roman"/>
          <w:sz w:val="24"/>
          <w:szCs w:val="24"/>
        </w:rPr>
      </w:pPr>
      <w:r w:rsidRPr="00C464B6">
        <w:rPr>
          <w:rFonts w:ascii="Times New Roman" w:hAnsi="Times New Roman" w:cs="Times New Roman"/>
          <w:b/>
          <w:sz w:val="24"/>
          <w:szCs w:val="24"/>
        </w:rPr>
        <w:t xml:space="preserve">Nilton </w:t>
      </w:r>
      <w:r w:rsidR="00236295">
        <w:rPr>
          <w:rFonts w:ascii="Times New Roman" w:hAnsi="Times New Roman" w:cs="Times New Roman"/>
          <w:b/>
          <w:sz w:val="24"/>
          <w:szCs w:val="24"/>
        </w:rPr>
        <w:t xml:space="preserve">– </w:t>
      </w:r>
      <w:r w:rsidRPr="00C464B6">
        <w:rPr>
          <w:rFonts w:ascii="Times New Roman" w:hAnsi="Times New Roman" w:cs="Times New Roman"/>
          <w:b/>
          <w:sz w:val="24"/>
          <w:szCs w:val="24"/>
        </w:rPr>
        <w:t>Sind</w:t>
      </w:r>
      <w:r w:rsidR="00236295">
        <w:rPr>
          <w:rFonts w:ascii="Times New Roman" w:hAnsi="Times New Roman" w:cs="Times New Roman"/>
          <w:b/>
          <w:sz w:val="24"/>
          <w:szCs w:val="24"/>
        </w:rPr>
        <w:t>iquinze/SP</w:t>
      </w:r>
      <w:r w:rsidRPr="00C464B6">
        <w:rPr>
          <w:rFonts w:ascii="Times New Roman" w:hAnsi="Times New Roman" w:cs="Times New Roman"/>
          <w:b/>
          <w:sz w:val="24"/>
          <w:szCs w:val="24"/>
        </w:rPr>
        <w:t xml:space="preserve">: </w:t>
      </w:r>
      <w:r w:rsidR="009663F8" w:rsidRPr="009663F8">
        <w:rPr>
          <w:rFonts w:ascii="Times New Roman" w:hAnsi="Times New Roman" w:cs="Times New Roman"/>
          <w:sz w:val="24"/>
          <w:szCs w:val="24"/>
        </w:rPr>
        <w:t>estamos tratando com os técnicos, fazendo vários encontros regionais</w:t>
      </w:r>
      <w:r w:rsidR="009663F8" w:rsidRPr="00A925CC">
        <w:rPr>
          <w:rFonts w:ascii="Times New Roman" w:hAnsi="Times New Roman" w:cs="Times New Roman"/>
          <w:sz w:val="24"/>
          <w:szCs w:val="24"/>
        </w:rPr>
        <w:t xml:space="preserve">. </w:t>
      </w:r>
      <w:r w:rsidR="00A925CC" w:rsidRPr="00A925CC">
        <w:rPr>
          <w:rFonts w:ascii="Times New Roman" w:hAnsi="Times New Roman" w:cs="Times New Roman"/>
          <w:sz w:val="24"/>
          <w:szCs w:val="24"/>
        </w:rPr>
        <w:t>Há outros temas que precisam ser discutidos destacando o NS</w:t>
      </w:r>
      <w:r w:rsidR="00A925CC">
        <w:rPr>
          <w:rFonts w:ascii="Times New Roman" w:hAnsi="Times New Roman" w:cs="Times New Roman"/>
          <w:sz w:val="24"/>
          <w:szCs w:val="24"/>
        </w:rPr>
        <w:t>.</w:t>
      </w:r>
    </w:p>
    <w:p w:rsidR="00A925CC" w:rsidRDefault="00A925CC" w:rsidP="00673A9B">
      <w:pPr>
        <w:tabs>
          <w:tab w:val="left" w:pos="284"/>
        </w:tabs>
        <w:spacing w:after="0" w:line="240" w:lineRule="auto"/>
        <w:ind w:right="-568"/>
        <w:jc w:val="both"/>
        <w:rPr>
          <w:rFonts w:ascii="Times New Roman" w:hAnsi="Times New Roman" w:cs="Times New Roman"/>
          <w:sz w:val="24"/>
          <w:szCs w:val="24"/>
        </w:rPr>
      </w:pPr>
    </w:p>
    <w:p w:rsidR="00A925CC" w:rsidRPr="00425E62" w:rsidRDefault="00A925CC" w:rsidP="00673A9B">
      <w:pPr>
        <w:tabs>
          <w:tab w:val="left" w:pos="284"/>
        </w:tabs>
        <w:spacing w:after="0" w:line="240" w:lineRule="auto"/>
        <w:ind w:right="-568"/>
        <w:jc w:val="both"/>
        <w:rPr>
          <w:rFonts w:ascii="Times New Roman" w:hAnsi="Times New Roman" w:cs="Times New Roman"/>
          <w:sz w:val="24"/>
          <w:szCs w:val="24"/>
        </w:rPr>
      </w:pPr>
      <w:proofErr w:type="spellStart"/>
      <w:r w:rsidRPr="00425E62">
        <w:rPr>
          <w:rFonts w:ascii="Times New Roman" w:hAnsi="Times New Roman" w:cs="Times New Roman"/>
          <w:b/>
          <w:sz w:val="24"/>
          <w:szCs w:val="24"/>
        </w:rPr>
        <w:t>Jamila</w:t>
      </w:r>
      <w:proofErr w:type="spellEnd"/>
      <w:r w:rsidRPr="00425E62">
        <w:rPr>
          <w:rFonts w:ascii="Times New Roman" w:hAnsi="Times New Roman" w:cs="Times New Roman"/>
          <w:b/>
          <w:sz w:val="24"/>
          <w:szCs w:val="24"/>
        </w:rPr>
        <w:t xml:space="preserve"> </w:t>
      </w:r>
      <w:r w:rsidR="001205A7">
        <w:rPr>
          <w:rFonts w:ascii="Times New Roman" w:hAnsi="Times New Roman" w:cs="Times New Roman"/>
          <w:b/>
          <w:sz w:val="24"/>
          <w:szCs w:val="24"/>
        </w:rPr>
        <w:t xml:space="preserve">– </w:t>
      </w:r>
      <w:proofErr w:type="spellStart"/>
      <w:r w:rsidR="001205A7">
        <w:rPr>
          <w:rFonts w:ascii="Times New Roman" w:hAnsi="Times New Roman" w:cs="Times New Roman"/>
          <w:b/>
          <w:sz w:val="24"/>
          <w:szCs w:val="24"/>
        </w:rPr>
        <w:t>Sindijufe</w:t>
      </w:r>
      <w:proofErr w:type="spellEnd"/>
      <w:r w:rsidR="001205A7">
        <w:rPr>
          <w:rFonts w:ascii="Times New Roman" w:hAnsi="Times New Roman" w:cs="Times New Roman"/>
          <w:b/>
          <w:sz w:val="24"/>
          <w:szCs w:val="24"/>
        </w:rPr>
        <w:t>/</w:t>
      </w:r>
      <w:r w:rsidRPr="00425E62">
        <w:rPr>
          <w:rFonts w:ascii="Times New Roman" w:hAnsi="Times New Roman" w:cs="Times New Roman"/>
          <w:b/>
          <w:sz w:val="24"/>
          <w:szCs w:val="24"/>
        </w:rPr>
        <w:t xml:space="preserve">MT: </w:t>
      </w:r>
    </w:p>
    <w:p w:rsidR="00425E62" w:rsidRDefault="00425E62" w:rsidP="00673A9B">
      <w:pPr>
        <w:tabs>
          <w:tab w:val="left" w:pos="284"/>
        </w:tabs>
        <w:spacing w:after="0" w:line="240" w:lineRule="auto"/>
        <w:ind w:right="-568"/>
        <w:jc w:val="both"/>
        <w:rPr>
          <w:rFonts w:ascii="Times New Roman" w:hAnsi="Times New Roman" w:cs="Times New Roman"/>
          <w:sz w:val="24"/>
          <w:szCs w:val="24"/>
        </w:rPr>
      </w:pPr>
    </w:p>
    <w:p w:rsidR="00425E62" w:rsidRDefault="00425E62" w:rsidP="00673A9B">
      <w:pPr>
        <w:tabs>
          <w:tab w:val="left" w:pos="284"/>
        </w:tabs>
        <w:spacing w:after="0" w:line="240" w:lineRule="auto"/>
        <w:ind w:right="-568"/>
        <w:jc w:val="both"/>
        <w:rPr>
          <w:rFonts w:ascii="Times New Roman" w:hAnsi="Times New Roman" w:cs="Times New Roman"/>
          <w:sz w:val="24"/>
          <w:szCs w:val="24"/>
        </w:rPr>
      </w:pPr>
      <w:r w:rsidRPr="00425E62">
        <w:rPr>
          <w:rFonts w:ascii="Times New Roman" w:hAnsi="Times New Roman" w:cs="Times New Roman"/>
          <w:b/>
          <w:sz w:val="24"/>
          <w:szCs w:val="24"/>
        </w:rPr>
        <w:t xml:space="preserve">João </w:t>
      </w:r>
      <w:r w:rsidR="002D74F5">
        <w:rPr>
          <w:rFonts w:ascii="Times New Roman" w:hAnsi="Times New Roman" w:cs="Times New Roman"/>
          <w:b/>
          <w:sz w:val="24"/>
          <w:szCs w:val="24"/>
        </w:rPr>
        <w:t>– Sisejufe/</w:t>
      </w:r>
      <w:r w:rsidRPr="00425E62">
        <w:rPr>
          <w:rFonts w:ascii="Times New Roman" w:hAnsi="Times New Roman" w:cs="Times New Roman"/>
          <w:b/>
          <w:sz w:val="24"/>
          <w:szCs w:val="24"/>
        </w:rPr>
        <w:t>RJ:</w:t>
      </w:r>
      <w:r>
        <w:rPr>
          <w:rFonts w:ascii="Times New Roman" w:hAnsi="Times New Roman" w:cs="Times New Roman"/>
          <w:sz w:val="24"/>
          <w:szCs w:val="24"/>
        </w:rPr>
        <w:t xml:space="preserve"> NS dos técnicos, interpolação de carreira </w:t>
      </w:r>
      <w:r w:rsidR="002D74F5">
        <w:rPr>
          <w:rFonts w:ascii="Times New Roman" w:hAnsi="Times New Roman" w:cs="Times New Roman"/>
          <w:sz w:val="24"/>
          <w:szCs w:val="24"/>
        </w:rPr>
        <w:t xml:space="preserve">e carreira </w:t>
      </w:r>
      <w:r>
        <w:rPr>
          <w:rFonts w:ascii="Times New Roman" w:hAnsi="Times New Roman" w:cs="Times New Roman"/>
          <w:sz w:val="24"/>
          <w:szCs w:val="24"/>
        </w:rPr>
        <w:t xml:space="preserve">em y. </w:t>
      </w:r>
      <w:r w:rsidR="002D74F5">
        <w:rPr>
          <w:rFonts w:ascii="Times New Roman" w:hAnsi="Times New Roman" w:cs="Times New Roman"/>
          <w:sz w:val="24"/>
          <w:szCs w:val="24"/>
        </w:rPr>
        <w:t xml:space="preserve">A Fenajufe disponibilizou todo material na página, </w:t>
      </w:r>
      <w:r>
        <w:rPr>
          <w:rFonts w:ascii="Times New Roman" w:hAnsi="Times New Roman" w:cs="Times New Roman"/>
          <w:sz w:val="24"/>
          <w:szCs w:val="24"/>
        </w:rPr>
        <w:t>só não discute carreira quem não quer</w:t>
      </w:r>
      <w:r w:rsidR="006B3784">
        <w:rPr>
          <w:rFonts w:ascii="Times New Roman" w:hAnsi="Times New Roman" w:cs="Times New Roman"/>
          <w:sz w:val="24"/>
          <w:szCs w:val="24"/>
        </w:rPr>
        <w:t>,</w:t>
      </w:r>
      <w:r>
        <w:rPr>
          <w:rFonts w:ascii="Times New Roman" w:hAnsi="Times New Roman" w:cs="Times New Roman"/>
          <w:sz w:val="24"/>
          <w:szCs w:val="24"/>
        </w:rPr>
        <w:t xml:space="preserve"> está tudo na pagina da Fenajufe.</w:t>
      </w:r>
      <w:r w:rsidR="0063377E">
        <w:rPr>
          <w:rFonts w:ascii="Times New Roman" w:hAnsi="Times New Roman" w:cs="Times New Roman"/>
          <w:sz w:val="24"/>
          <w:szCs w:val="24"/>
        </w:rPr>
        <w:t xml:space="preserve"> A melhor estratégia para a</w:t>
      </w:r>
      <w:r w:rsidR="006B3784">
        <w:rPr>
          <w:rFonts w:ascii="Times New Roman" w:hAnsi="Times New Roman" w:cs="Times New Roman"/>
          <w:sz w:val="24"/>
          <w:szCs w:val="24"/>
        </w:rPr>
        <w:t xml:space="preserve"> jornada de </w:t>
      </w:r>
      <w:r w:rsidR="0063377E">
        <w:rPr>
          <w:rFonts w:ascii="Times New Roman" w:hAnsi="Times New Roman" w:cs="Times New Roman"/>
          <w:sz w:val="24"/>
          <w:szCs w:val="24"/>
        </w:rPr>
        <w:t xml:space="preserve">6 horas é atuar nos órgãos. </w:t>
      </w:r>
      <w:r w:rsidR="006B3784">
        <w:rPr>
          <w:rFonts w:ascii="Times New Roman" w:hAnsi="Times New Roman" w:cs="Times New Roman"/>
          <w:sz w:val="24"/>
          <w:szCs w:val="24"/>
        </w:rPr>
        <w:t>Precisamos discutir o n</w:t>
      </w:r>
      <w:r w:rsidR="0063377E">
        <w:rPr>
          <w:rFonts w:ascii="Times New Roman" w:hAnsi="Times New Roman" w:cs="Times New Roman"/>
          <w:sz w:val="24"/>
          <w:szCs w:val="24"/>
        </w:rPr>
        <w:t>epotismo...</w:t>
      </w:r>
    </w:p>
    <w:p w:rsidR="00DD262C" w:rsidRDefault="00DD262C" w:rsidP="00673A9B">
      <w:pPr>
        <w:tabs>
          <w:tab w:val="left" w:pos="284"/>
        </w:tabs>
        <w:spacing w:after="0" w:line="240" w:lineRule="auto"/>
        <w:ind w:right="-568"/>
        <w:jc w:val="both"/>
        <w:rPr>
          <w:rFonts w:ascii="Times New Roman" w:hAnsi="Times New Roman" w:cs="Times New Roman"/>
          <w:sz w:val="24"/>
          <w:szCs w:val="24"/>
        </w:rPr>
      </w:pPr>
    </w:p>
    <w:p w:rsidR="00DD262C" w:rsidRDefault="00DD262C" w:rsidP="00673A9B">
      <w:pPr>
        <w:tabs>
          <w:tab w:val="left" w:pos="284"/>
        </w:tabs>
        <w:spacing w:after="0" w:line="240" w:lineRule="auto"/>
        <w:ind w:right="-568"/>
        <w:jc w:val="both"/>
        <w:rPr>
          <w:rFonts w:ascii="Times New Roman" w:hAnsi="Times New Roman" w:cs="Times New Roman"/>
          <w:b/>
          <w:sz w:val="24"/>
          <w:szCs w:val="24"/>
        </w:rPr>
      </w:pPr>
      <w:r w:rsidRPr="00DD262C">
        <w:rPr>
          <w:rFonts w:ascii="Times New Roman" w:hAnsi="Times New Roman" w:cs="Times New Roman"/>
          <w:b/>
          <w:sz w:val="24"/>
          <w:szCs w:val="24"/>
        </w:rPr>
        <w:t xml:space="preserve">Maria Helena </w:t>
      </w:r>
      <w:r w:rsidR="006B3784">
        <w:rPr>
          <w:rFonts w:ascii="Times New Roman" w:hAnsi="Times New Roman" w:cs="Times New Roman"/>
          <w:b/>
          <w:sz w:val="24"/>
          <w:szCs w:val="24"/>
        </w:rPr>
        <w:t xml:space="preserve">– </w:t>
      </w:r>
      <w:proofErr w:type="spellStart"/>
      <w:r w:rsidR="006B3784">
        <w:rPr>
          <w:rFonts w:ascii="Times New Roman" w:hAnsi="Times New Roman" w:cs="Times New Roman"/>
          <w:b/>
          <w:sz w:val="24"/>
          <w:szCs w:val="24"/>
        </w:rPr>
        <w:t>Sintrajud</w:t>
      </w:r>
      <w:proofErr w:type="spellEnd"/>
      <w:r w:rsidR="006B3784">
        <w:rPr>
          <w:rFonts w:ascii="Times New Roman" w:hAnsi="Times New Roman" w:cs="Times New Roman"/>
          <w:b/>
          <w:sz w:val="24"/>
          <w:szCs w:val="24"/>
        </w:rPr>
        <w:t>/</w:t>
      </w:r>
      <w:r w:rsidRPr="00DD262C">
        <w:rPr>
          <w:rFonts w:ascii="Times New Roman" w:hAnsi="Times New Roman" w:cs="Times New Roman"/>
          <w:b/>
          <w:sz w:val="24"/>
          <w:szCs w:val="24"/>
        </w:rPr>
        <w:t xml:space="preserve">SP: </w:t>
      </w:r>
    </w:p>
    <w:p w:rsidR="006F7534" w:rsidRDefault="006F7534" w:rsidP="00673A9B">
      <w:pPr>
        <w:tabs>
          <w:tab w:val="left" w:pos="284"/>
        </w:tabs>
        <w:spacing w:after="0" w:line="240" w:lineRule="auto"/>
        <w:ind w:right="-568"/>
        <w:jc w:val="both"/>
        <w:rPr>
          <w:rFonts w:ascii="Times New Roman" w:hAnsi="Times New Roman" w:cs="Times New Roman"/>
          <w:b/>
          <w:sz w:val="24"/>
          <w:szCs w:val="24"/>
        </w:rPr>
      </w:pPr>
    </w:p>
    <w:p w:rsidR="006F7534" w:rsidRDefault="006F7534" w:rsidP="00673A9B">
      <w:pPr>
        <w:tabs>
          <w:tab w:val="left" w:pos="284"/>
        </w:tabs>
        <w:spacing w:after="0" w:line="240" w:lineRule="auto"/>
        <w:ind w:right="-568"/>
        <w:jc w:val="both"/>
        <w:rPr>
          <w:rFonts w:ascii="Times New Roman" w:hAnsi="Times New Roman" w:cs="Times New Roman"/>
          <w:sz w:val="24"/>
          <w:szCs w:val="24"/>
        </w:rPr>
      </w:pPr>
      <w:r>
        <w:rPr>
          <w:rFonts w:ascii="Times New Roman" w:hAnsi="Times New Roman" w:cs="Times New Roman"/>
          <w:b/>
          <w:sz w:val="24"/>
          <w:szCs w:val="24"/>
        </w:rPr>
        <w:t xml:space="preserve">Rafael </w:t>
      </w:r>
      <w:r w:rsidR="006B3784">
        <w:rPr>
          <w:rFonts w:ascii="Times New Roman" w:hAnsi="Times New Roman" w:cs="Times New Roman"/>
          <w:b/>
          <w:sz w:val="24"/>
          <w:szCs w:val="24"/>
        </w:rPr>
        <w:t>– Sintrajufe/</w:t>
      </w:r>
      <w:r>
        <w:rPr>
          <w:rFonts w:ascii="Times New Roman" w:hAnsi="Times New Roman" w:cs="Times New Roman"/>
          <w:b/>
          <w:sz w:val="24"/>
          <w:szCs w:val="24"/>
        </w:rPr>
        <w:t xml:space="preserve">RS: </w:t>
      </w:r>
      <w:r w:rsidR="005E2BCF" w:rsidRPr="005E2BCF">
        <w:rPr>
          <w:rFonts w:ascii="Times New Roman" w:hAnsi="Times New Roman" w:cs="Times New Roman"/>
          <w:sz w:val="24"/>
          <w:szCs w:val="24"/>
        </w:rPr>
        <w:t xml:space="preserve">pauta não falta. A data-base é a mais importante embora </w:t>
      </w:r>
      <w:r w:rsidR="006B3784" w:rsidRPr="005E2BCF">
        <w:rPr>
          <w:rFonts w:ascii="Times New Roman" w:hAnsi="Times New Roman" w:cs="Times New Roman"/>
          <w:sz w:val="24"/>
          <w:szCs w:val="24"/>
        </w:rPr>
        <w:t>extravase</w:t>
      </w:r>
      <w:r w:rsidR="005E2BCF" w:rsidRPr="005E2BCF">
        <w:rPr>
          <w:rFonts w:ascii="Times New Roman" w:hAnsi="Times New Roman" w:cs="Times New Roman"/>
          <w:sz w:val="24"/>
          <w:szCs w:val="24"/>
        </w:rPr>
        <w:t xml:space="preserve"> o objetivo dessa reunião. </w:t>
      </w:r>
      <w:proofErr w:type="spellStart"/>
      <w:r w:rsidR="005E2BCF">
        <w:rPr>
          <w:rFonts w:ascii="Times New Roman" w:hAnsi="Times New Roman" w:cs="Times New Roman"/>
          <w:sz w:val="24"/>
          <w:szCs w:val="24"/>
        </w:rPr>
        <w:t>Auxilio-alimentação</w:t>
      </w:r>
      <w:proofErr w:type="spellEnd"/>
      <w:r w:rsidR="005E2BCF">
        <w:rPr>
          <w:rFonts w:ascii="Times New Roman" w:hAnsi="Times New Roman" w:cs="Times New Roman"/>
          <w:sz w:val="24"/>
          <w:szCs w:val="24"/>
        </w:rPr>
        <w:t xml:space="preserve"> para aposentadoria. Atualização de indenização de transporte dos </w:t>
      </w:r>
      <w:proofErr w:type="spellStart"/>
      <w:r w:rsidR="005E2BCF">
        <w:rPr>
          <w:rFonts w:ascii="Times New Roman" w:hAnsi="Times New Roman" w:cs="Times New Roman"/>
          <w:sz w:val="24"/>
          <w:szCs w:val="24"/>
        </w:rPr>
        <w:t>ojafs</w:t>
      </w:r>
      <w:proofErr w:type="spellEnd"/>
      <w:r w:rsidR="006B3784">
        <w:rPr>
          <w:rFonts w:ascii="Times New Roman" w:hAnsi="Times New Roman" w:cs="Times New Roman"/>
          <w:sz w:val="24"/>
          <w:szCs w:val="24"/>
        </w:rPr>
        <w:t xml:space="preserve">, </w:t>
      </w:r>
      <w:r w:rsidR="005E2BCF">
        <w:rPr>
          <w:rFonts w:ascii="Times New Roman" w:hAnsi="Times New Roman" w:cs="Times New Roman"/>
          <w:sz w:val="24"/>
          <w:szCs w:val="24"/>
        </w:rPr>
        <w:t>mas estamos sendo atropelados pela pauta do governo que proíbe</w:t>
      </w:r>
      <w:r w:rsidR="006B3784">
        <w:rPr>
          <w:rFonts w:ascii="Times New Roman" w:hAnsi="Times New Roman" w:cs="Times New Roman"/>
          <w:sz w:val="24"/>
          <w:szCs w:val="24"/>
        </w:rPr>
        <w:t xml:space="preserve"> investimento público para os próximos vinte anos. V</w:t>
      </w:r>
      <w:r w:rsidR="005E2BCF">
        <w:rPr>
          <w:rFonts w:ascii="Times New Roman" w:hAnsi="Times New Roman" w:cs="Times New Roman"/>
          <w:sz w:val="24"/>
          <w:szCs w:val="24"/>
        </w:rPr>
        <w:t xml:space="preserve">amos fazer reuniões para discutir carreira. Reunião do núcleo dos técnicos, GTR, analistas, agentes etc. </w:t>
      </w:r>
    </w:p>
    <w:p w:rsidR="005E2BCF" w:rsidRDefault="005E2BCF" w:rsidP="00673A9B">
      <w:pPr>
        <w:tabs>
          <w:tab w:val="left" w:pos="284"/>
        </w:tabs>
        <w:spacing w:after="0" w:line="240" w:lineRule="auto"/>
        <w:ind w:right="-568"/>
        <w:jc w:val="both"/>
        <w:rPr>
          <w:rFonts w:ascii="Times New Roman" w:hAnsi="Times New Roman" w:cs="Times New Roman"/>
          <w:sz w:val="24"/>
          <w:szCs w:val="24"/>
        </w:rPr>
      </w:pPr>
    </w:p>
    <w:p w:rsidR="005E2BCF" w:rsidRDefault="001164EF" w:rsidP="00673A9B">
      <w:pPr>
        <w:tabs>
          <w:tab w:val="left" w:pos="284"/>
        </w:tabs>
        <w:spacing w:after="0" w:line="240" w:lineRule="auto"/>
        <w:ind w:right="-568"/>
        <w:jc w:val="both"/>
        <w:rPr>
          <w:rFonts w:ascii="Times New Roman" w:hAnsi="Times New Roman" w:cs="Times New Roman"/>
          <w:sz w:val="24"/>
          <w:szCs w:val="24"/>
        </w:rPr>
      </w:pPr>
      <w:r w:rsidRPr="00295541">
        <w:rPr>
          <w:rFonts w:ascii="Times New Roman" w:hAnsi="Times New Roman" w:cs="Times New Roman"/>
          <w:b/>
          <w:sz w:val="24"/>
          <w:szCs w:val="24"/>
        </w:rPr>
        <w:t>Gilberto</w:t>
      </w:r>
      <w:r w:rsidR="006B3784">
        <w:rPr>
          <w:rFonts w:ascii="Times New Roman" w:hAnsi="Times New Roman" w:cs="Times New Roman"/>
          <w:b/>
          <w:sz w:val="24"/>
          <w:szCs w:val="24"/>
        </w:rPr>
        <w:t xml:space="preserve"> – Sindjuf/</w:t>
      </w:r>
      <w:r w:rsidRPr="00295541">
        <w:rPr>
          <w:rFonts w:ascii="Times New Roman" w:hAnsi="Times New Roman" w:cs="Times New Roman"/>
          <w:b/>
          <w:sz w:val="24"/>
          <w:szCs w:val="24"/>
        </w:rPr>
        <w:t>SE:</w:t>
      </w:r>
      <w:r>
        <w:rPr>
          <w:rFonts w:ascii="Times New Roman" w:hAnsi="Times New Roman" w:cs="Times New Roman"/>
          <w:sz w:val="24"/>
          <w:szCs w:val="24"/>
        </w:rPr>
        <w:t xml:space="preserve"> </w:t>
      </w:r>
      <w:r w:rsidR="00456B17">
        <w:rPr>
          <w:rFonts w:ascii="Times New Roman" w:hAnsi="Times New Roman" w:cs="Times New Roman"/>
          <w:sz w:val="24"/>
          <w:szCs w:val="24"/>
        </w:rPr>
        <w:t>registro reivindicação dos agentes de segurança levar a GAS para aposentadoria</w:t>
      </w:r>
      <w:r w:rsidR="006B3784">
        <w:rPr>
          <w:rFonts w:ascii="Times New Roman" w:hAnsi="Times New Roman" w:cs="Times New Roman"/>
          <w:sz w:val="24"/>
          <w:szCs w:val="24"/>
        </w:rPr>
        <w:t xml:space="preserve">; jornada de </w:t>
      </w:r>
      <w:r w:rsidR="00456B17">
        <w:rPr>
          <w:rFonts w:ascii="Times New Roman" w:hAnsi="Times New Roman" w:cs="Times New Roman"/>
          <w:sz w:val="24"/>
          <w:szCs w:val="24"/>
        </w:rPr>
        <w:t>6</w:t>
      </w:r>
      <w:r w:rsidR="006B3784">
        <w:rPr>
          <w:rFonts w:ascii="Times New Roman" w:hAnsi="Times New Roman" w:cs="Times New Roman"/>
          <w:sz w:val="24"/>
          <w:szCs w:val="24"/>
        </w:rPr>
        <w:t xml:space="preserve"> </w:t>
      </w:r>
      <w:r w:rsidR="00456B17">
        <w:rPr>
          <w:rFonts w:ascii="Times New Roman" w:hAnsi="Times New Roman" w:cs="Times New Roman"/>
          <w:sz w:val="24"/>
          <w:szCs w:val="24"/>
        </w:rPr>
        <w:t>h</w:t>
      </w:r>
      <w:r w:rsidR="006B3784">
        <w:rPr>
          <w:rFonts w:ascii="Times New Roman" w:hAnsi="Times New Roman" w:cs="Times New Roman"/>
          <w:sz w:val="24"/>
          <w:szCs w:val="24"/>
        </w:rPr>
        <w:t xml:space="preserve">oras, </w:t>
      </w:r>
      <w:r w:rsidR="00456B17">
        <w:rPr>
          <w:rFonts w:ascii="Times New Roman" w:hAnsi="Times New Roman" w:cs="Times New Roman"/>
          <w:sz w:val="24"/>
          <w:szCs w:val="24"/>
        </w:rPr>
        <w:t>gratificações de acordo com MS</w:t>
      </w:r>
      <w:r w:rsidR="006B3784">
        <w:rPr>
          <w:rFonts w:ascii="Times New Roman" w:hAnsi="Times New Roman" w:cs="Times New Roman"/>
          <w:sz w:val="24"/>
          <w:szCs w:val="24"/>
        </w:rPr>
        <w:t>..</w:t>
      </w:r>
      <w:r w:rsidR="00456B17">
        <w:rPr>
          <w:rFonts w:ascii="Times New Roman" w:hAnsi="Times New Roman" w:cs="Times New Roman"/>
          <w:sz w:val="24"/>
          <w:szCs w:val="24"/>
        </w:rPr>
        <w:t>.</w:t>
      </w:r>
    </w:p>
    <w:p w:rsidR="00456B17" w:rsidRDefault="00456B17" w:rsidP="00673A9B">
      <w:pPr>
        <w:tabs>
          <w:tab w:val="left" w:pos="284"/>
        </w:tabs>
        <w:spacing w:after="0" w:line="240" w:lineRule="auto"/>
        <w:ind w:right="-568"/>
        <w:jc w:val="both"/>
        <w:rPr>
          <w:rFonts w:ascii="Times New Roman" w:hAnsi="Times New Roman" w:cs="Times New Roman"/>
          <w:sz w:val="24"/>
          <w:szCs w:val="24"/>
        </w:rPr>
      </w:pPr>
    </w:p>
    <w:p w:rsidR="00456B17" w:rsidRDefault="00456B17" w:rsidP="00673A9B">
      <w:pPr>
        <w:tabs>
          <w:tab w:val="left" w:pos="284"/>
        </w:tabs>
        <w:spacing w:after="0" w:line="240" w:lineRule="auto"/>
        <w:ind w:right="-568"/>
        <w:jc w:val="both"/>
        <w:rPr>
          <w:rFonts w:ascii="Times New Roman" w:hAnsi="Times New Roman" w:cs="Times New Roman"/>
          <w:sz w:val="24"/>
          <w:szCs w:val="24"/>
        </w:rPr>
      </w:pPr>
      <w:proofErr w:type="spellStart"/>
      <w:r w:rsidRPr="00295541">
        <w:rPr>
          <w:rFonts w:ascii="Times New Roman" w:hAnsi="Times New Roman" w:cs="Times New Roman"/>
          <w:b/>
          <w:sz w:val="24"/>
          <w:szCs w:val="24"/>
        </w:rPr>
        <w:t>Koinsk</w:t>
      </w:r>
      <w:proofErr w:type="spellEnd"/>
      <w:r w:rsidRPr="00295541">
        <w:rPr>
          <w:rFonts w:ascii="Times New Roman" w:hAnsi="Times New Roman" w:cs="Times New Roman"/>
          <w:b/>
          <w:sz w:val="24"/>
          <w:szCs w:val="24"/>
        </w:rPr>
        <w:t xml:space="preserve"> </w:t>
      </w:r>
      <w:r w:rsidR="006B3784">
        <w:rPr>
          <w:rFonts w:ascii="Times New Roman" w:hAnsi="Times New Roman" w:cs="Times New Roman"/>
          <w:b/>
          <w:sz w:val="24"/>
          <w:szCs w:val="24"/>
        </w:rPr>
        <w:t xml:space="preserve">– </w:t>
      </w:r>
      <w:proofErr w:type="spellStart"/>
      <w:r w:rsidR="006B3784">
        <w:rPr>
          <w:rFonts w:ascii="Times New Roman" w:hAnsi="Times New Roman" w:cs="Times New Roman"/>
          <w:b/>
          <w:sz w:val="24"/>
          <w:szCs w:val="24"/>
        </w:rPr>
        <w:t>Sintrajus</w:t>
      </w:r>
      <w:proofErr w:type="spellEnd"/>
      <w:r w:rsidR="006B3784">
        <w:rPr>
          <w:rFonts w:ascii="Times New Roman" w:hAnsi="Times New Roman" w:cs="Times New Roman"/>
          <w:b/>
          <w:sz w:val="24"/>
          <w:szCs w:val="24"/>
        </w:rPr>
        <w:t>/</w:t>
      </w:r>
      <w:r w:rsidRPr="00295541">
        <w:rPr>
          <w:rFonts w:ascii="Times New Roman" w:hAnsi="Times New Roman" w:cs="Times New Roman"/>
          <w:b/>
          <w:sz w:val="24"/>
          <w:szCs w:val="24"/>
        </w:rPr>
        <w:t>SC:</w:t>
      </w:r>
      <w:r>
        <w:rPr>
          <w:rFonts w:ascii="Times New Roman" w:hAnsi="Times New Roman" w:cs="Times New Roman"/>
          <w:sz w:val="24"/>
          <w:szCs w:val="24"/>
        </w:rPr>
        <w:t xml:space="preserve"> </w:t>
      </w:r>
      <w:r w:rsidR="00360FC3">
        <w:rPr>
          <w:rFonts w:ascii="Times New Roman" w:hAnsi="Times New Roman" w:cs="Times New Roman"/>
          <w:sz w:val="24"/>
          <w:szCs w:val="24"/>
        </w:rPr>
        <w:t>SC já tem grande acumulo de discussão de carreira. Colhemos proposta da categoria pelo site. Enquanto estamos aqui discutindo isso</w:t>
      </w:r>
      <w:r w:rsidR="006B3784">
        <w:rPr>
          <w:rFonts w:ascii="Times New Roman" w:hAnsi="Times New Roman" w:cs="Times New Roman"/>
          <w:sz w:val="24"/>
          <w:szCs w:val="24"/>
        </w:rPr>
        <w:t>,</w:t>
      </w:r>
      <w:r w:rsidR="00360FC3">
        <w:rPr>
          <w:rFonts w:ascii="Times New Roman" w:hAnsi="Times New Roman" w:cs="Times New Roman"/>
          <w:sz w:val="24"/>
          <w:szCs w:val="24"/>
        </w:rPr>
        <w:t xml:space="preserve"> tem uma parte</w:t>
      </w:r>
      <w:proofErr w:type="gramStart"/>
      <w:r w:rsidR="006B3784">
        <w:rPr>
          <w:rFonts w:ascii="Times New Roman" w:hAnsi="Times New Roman" w:cs="Times New Roman"/>
          <w:sz w:val="24"/>
          <w:szCs w:val="24"/>
        </w:rPr>
        <w:t xml:space="preserve"> </w:t>
      </w:r>
      <w:r w:rsidR="00360FC3">
        <w:rPr>
          <w:rFonts w:ascii="Times New Roman" w:hAnsi="Times New Roman" w:cs="Times New Roman"/>
          <w:sz w:val="24"/>
          <w:szCs w:val="24"/>
        </w:rPr>
        <w:t xml:space="preserve"> </w:t>
      </w:r>
      <w:proofErr w:type="gramEnd"/>
      <w:r w:rsidR="00360FC3">
        <w:rPr>
          <w:rFonts w:ascii="Times New Roman" w:hAnsi="Times New Roman" w:cs="Times New Roman"/>
          <w:sz w:val="24"/>
          <w:szCs w:val="24"/>
        </w:rPr>
        <w:t xml:space="preserve">disputando o orçamento do judiciário, que são os magistrados. </w:t>
      </w:r>
      <w:r w:rsidR="00295541">
        <w:rPr>
          <w:rFonts w:ascii="Times New Roman" w:hAnsi="Times New Roman" w:cs="Times New Roman"/>
          <w:sz w:val="24"/>
          <w:szCs w:val="24"/>
        </w:rPr>
        <w:t>Lamentável não discutir questão orçamentaria por enquanto. V</w:t>
      </w:r>
      <w:r w:rsidR="00131A06">
        <w:rPr>
          <w:rFonts w:ascii="Times New Roman" w:hAnsi="Times New Roman" w:cs="Times New Roman"/>
          <w:sz w:val="24"/>
          <w:szCs w:val="24"/>
        </w:rPr>
        <w:t>ão</w:t>
      </w:r>
      <w:r w:rsidR="00295541">
        <w:rPr>
          <w:rFonts w:ascii="Times New Roman" w:hAnsi="Times New Roman" w:cs="Times New Roman"/>
          <w:sz w:val="24"/>
          <w:szCs w:val="24"/>
        </w:rPr>
        <w:t xml:space="preserve"> custar caro </w:t>
      </w:r>
      <w:r w:rsidR="006B3784">
        <w:rPr>
          <w:rFonts w:ascii="Times New Roman" w:hAnsi="Times New Roman" w:cs="Times New Roman"/>
          <w:sz w:val="24"/>
          <w:szCs w:val="24"/>
        </w:rPr>
        <w:t xml:space="preserve">esses </w:t>
      </w:r>
      <w:r w:rsidR="00295541">
        <w:rPr>
          <w:rFonts w:ascii="Times New Roman" w:hAnsi="Times New Roman" w:cs="Times New Roman"/>
          <w:sz w:val="24"/>
          <w:szCs w:val="24"/>
        </w:rPr>
        <w:t xml:space="preserve">20 anos. </w:t>
      </w:r>
    </w:p>
    <w:p w:rsidR="00295541" w:rsidRDefault="00295541" w:rsidP="00673A9B">
      <w:pPr>
        <w:tabs>
          <w:tab w:val="left" w:pos="284"/>
        </w:tabs>
        <w:spacing w:after="0" w:line="240" w:lineRule="auto"/>
        <w:ind w:right="-568"/>
        <w:jc w:val="both"/>
        <w:rPr>
          <w:rFonts w:ascii="Times New Roman" w:hAnsi="Times New Roman" w:cs="Times New Roman"/>
          <w:sz w:val="24"/>
          <w:szCs w:val="24"/>
        </w:rPr>
      </w:pPr>
    </w:p>
    <w:p w:rsidR="00295541" w:rsidRPr="008B3F30" w:rsidRDefault="00295541" w:rsidP="00673A9B">
      <w:pPr>
        <w:tabs>
          <w:tab w:val="left" w:pos="284"/>
        </w:tabs>
        <w:spacing w:after="0" w:line="240" w:lineRule="auto"/>
        <w:ind w:right="-568"/>
        <w:jc w:val="both"/>
        <w:rPr>
          <w:rFonts w:ascii="Times New Roman" w:hAnsi="Times New Roman" w:cs="Times New Roman"/>
          <w:sz w:val="24"/>
          <w:szCs w:val="24"/>
        </w:rPr>
      </w:pPr>
      <w:r w:rsidRPr="008B3F30">
        <w:rPr>
          <w:rFonts w:ascii="Times New Roman" w:hAnsi="Times New Roman" w:cs="Times New Roman"/>
          <w:b/>
          <w:sz w:val="24"/>
          <w:szCs w:val="24"/>
        </w:rPr>
        <w:t xml:space="preserve">Leandro </w:t>
      </w:r>
      <w:r w:rsidR="006B3784">
        <w:rPr>
          <w:rFonts w:ascii="Times New Roman" w:hAnsi="Times New Roman" w:cs="Times New Roman"/>
          <w:b/>
          <w:sz w:val="24"/>
          <w:szCs w:val="24"/>
        </w:rPr>
        <w:t>– Sintrajurn/</w:t>
      </w:r>
      <w:r w:rsidRPr="008B3F30">
        <w:rPr>
          <w:rFonts w:ascii="Times New Roman" w:hAnsi="Times New Roman" w:cs="Times New Roman"/>
          <w:b/>
          <w:sz w:val="24"/>
          <w:szCs w:val="24"/>
        </w:rPr>
        <w:t>RN:</w:t>
      </w:r>
      <w:r w:rsidRPr="008B3F30">
        <w:rPr>
          <w:rFonts w:ascii="Times New Roman" w:hAnsi="Times New Roman" w:cs="Times New Roman"/>
          <w:sz w:val="24"/>
          <w:szCs w:val="24"/>
        </w:rPr>
        <w:t xml:space="preserve"> sistematizar apenas o que estiver dentro desse escopo e remet</w:t>
      </w:r>
      <w:r w:rsidR="001205A7">
        <w:rPr>
          <w:rFonts w:ascii="Times New Roman" w:hAnsi="Times New Roman" w:cs="Times New Roman"/>
          <w:sz w:val="24"/>
          <w:szCs w:val="24"/>
        </w:rPr>
        <w:t>er</w:t>
      </w:r>
      <w:r w:rsidRPr="008B3F30">
        <w:rPr>
          <w:rFonts w:ascii="Times New Roman" w:hAnsi="Times New Roman" w:cs="Times New Roman"/>
          <w:sz w:val="24"/>
          <w:szCs w:val="24"/>
        </w:rPr>
        <w:t xml:space="preserve"> para a base discutir. Nosso GT foi formado em 2014</w:t>
      </w:r>
      <w:r w:rsidR="001205A7">
        <w:rPr>
          <w:rFonts w:ascii="Times New Roman" w:hAnsi="Times New Roman" w:cs="Times New Roman"/>
          <w:sz w:val="24"/>
          <w:szCs w:val="24"/>
        </w:rPr>
        <w:t xml:space="preserve"> é preciso r</w:t>
      </w:r>
      <w:r w:rsidRPr="008B3F30">
        <w:rPr>
          <w:rFonts w:ascii="Times New Roman" w:hAnsi="Times New Roman" w:cs="Times New Roman"/>
          <w:sz w:val="24"/>
          <w:szCs w:val="24"/>
        </w:rPr>
        <w:t>ecomendar os sindicatos para recompor</w:t>
      </w:r>
      <w:r w:rsidR="001205A7">
        <w:rPr>
          <w:rFonts w:ascii="Times New Roman" w:hAnsi="Times New Roman" w:cs="Times New Roman"/>
          <w:sz w:val="24"/>
          <w:szCs w:val="24"/>
        </w:rPr>
        <w:t>em</w:t>
      </w:r>
      <w:r w:rsidRPr="008B3F30">
        <w:rPr>
          <w:rFonts w:ascii="Times New Roman" w:hAnsi="Times New Roman" w:cs="Times New Roman"/>
          <w:sz w:val="24"/>
          <w:szCs w:val="24"/>
        </w:rPr>
        <w:t xml:space="preserve"> </w:t>
      </w:r>
      <w:r w:rsidR="001205A7">
        <w:rPr>
          <w:rFonts w:ascii="Times New Roman" w:hAnsi="Times New Roman" w:cs="Times New Roman"/>
          <w:sz w:val="24"/>
          <w:szCs w:val="24"/>
        </w:rPr>
        <w:t xml:space="preserve">seus </w:t>
      </w:r>
      <w:r w:rsidRPr="008B3F30">
        <w:rPr>
          <w:rFonts w:ascii="Times New Roman" w:hAnsi="Times New Roman" w:cs="Times New Roman"/>
          <w:sz w:val="24"/>
          <w:szCs w:val="24"/>
        </w:rPr>
        <w:t>GTR</w:t>
      </w:r>
      <w:r w:rsidR="001205A7">
        <w:rPr>
          <w:rFonts w:ascii="Times New Roman" w:hAnsi="Times New Roman" w:cs="Times New Roman"/>
          <w:sz w:val="24"/>
          <w:szCs w:val="24"/>
        </w:rPr>
        <w:t>.</w:t>
      </w:r>
      <w:r w:rsidRPr="008B3F30">
        <w:rPr>
          <w:rFonts w:ascii="Times New Roman" w:hAnsi="Times New Roman" w:cs="Times New Roman"/>
          <w:sz w:val="24"/>
          <w:szCs w:val="24"/>
        </w:rPr>
        <w:t xml:space="preserve"> </w:t>
      </w:r>
    </w:p>
    <w:p w:rsidR="00673C9F" w:rsidRPr="005E2BCF" w:rsidRDefault="00673C9F" w:rsidP="00673A9B">
      <w:pPr>
        <w:tabs>
          <w:tab w:val="left" w:pos="284"/>
        </w:tabs>
        <w:spacing w:after="0" w:line="240" w:lineRule="auto"/>
        <w:ind w:right="-568"/>
        <w:jc w:val="both"/>
        <w:rPr>
          <w:rFonts w:ascii="Times New Roman" w:hAnsi="Times New Roman" w:cs="Times New Roman"/>
          <w:sz w:val="24"/>
          <w:szCs w:val="24"/>
        </w:rPr>
      </w:pPr>
    </w:p>
    <w:p w:rsidR="00776403" w:rsidRPr="001205A7" w:rsidRDefault="00776403" w:rsidP="00673A9B">
      <w:pPr>
        <w:tabs>
          <w:tab w:val="left" w:pos="284"/>
        </w:tabs>
        <w:spacing w:after="0" w:line="240" w:lineRule="auto"/>
        <w:ind w:right="-568"/>
        <w:jc w:val="both"/>
        <w:rPr>
          <w:rFonts w:ascii="Times New Roman" w:hAnsi="Times New Roman" w:cs="Times New Roman"/>
          <w:b/>
          <w:sz w:val="24"/>
          <w:szCs w:val="24"/>
          <w:u w:val="single"/>
        </w:rPr>
      </w:pPr>
      <w:r w:rsidRPr="001205A7">
        <w:rPr>
          <w:rFonts w:ascii="Times New Roman" w:hAnsi="Times New Roman" w:cs="Times New Roman"/>
          <w:b/>
          <w:sz w:val="24"/>
          <w:szCs w:val="24"/>
          <w:u w:val="single"/>
        </w:rPr>
        <w:t xml:space="preserve">Encaminhamentos: </w:t>
      </w:r>
    </w:p>
    <w:p w:rsidR="00776403" w:rsidRPr="001205A7" w:rsidRDefault="00776403" w:rsidP="00673A9B">
      <w:pPr>
        <w:tabs>
          <w:tab w:val="left" w:pos="284"/>
        </w:tabs>
        <w:spacing w:after="0" w:line="240" w:lineRule="auto"/>
        <w:ind w:right="-568"/>
        <w:jc w:val="both"/>
        <w:rPr>
          <w:rFonts w:ascii="Times New Roman" w:hAnsi="Times New Roman" w:cs="Times New Roman"/>
          <w:sz w:val="24"/>
          <w:szCs w:val="24"/>
        </w:rPr>
      </w:pPr>
    </w:p>
    <w:p w:rsidR="00776403" w:rsidRPr="001205A7" w:rsidRDefault="00776403" w:rsidP="00673A9B">
      <w:pPr>
        <w:pStyle w:val="PargrafodaLista"/>
        <w:numPr>
          <w:ilvl w:val="0"/>
          <w:numId w:val="2"/>
        </w:numPr>
        <w:tabs>
          <w:tab w:val="left" w:pos="284"/>
        </w:tabs>
        <w:spacing w:after="0" w:line="240" w:lineRule="auto"/>
        <w:ind w:right="-568"/>
        <w:jc w:val="both"/>
        <w:rPr>
          <w:rFonts w:ascii="Times New Roman" w:hAnsi="Times New Roman" w:cs="Times New Roman"/>
          <w:sz w:val="24"/>
          <w:szCs w:val="24"/>
        </w:rPr>
      </w:pPr>
      <w:r w:rsidRPr="001205A7">
        <w:rPr>
          <w:rFonts w:ascii="Times New Roman" w:hAnsi="Times New Roman" w:cs="Times New Roman"/>
          <w:sz w:val="24"/>
          <w:szCs w:val="24"/>
        </w:rPr>
        <w:t xml:space="preserve">Tendo em vista que a </w:t>
      </w:r>
      <w:r w:rsidR="00EC4FCD" w:rsidRPr="001205A7">
        <w:rPr>
          <w:rFonts w:ascii="Times New Roman" w:hAnsi="Times New Roman" w:cs="Times New Roman"/>
          <w:sz w:val="24"/>
          <w:szCs w:val="24"/>
        </w:rPr>
        <w:t>Comissão</w:t>
      </w:r>
      <w:r w:rsidRPr="001205A7">
        <w:rPr>
          <w:rFonts w:ascii="Times New Roman" w:hAnsi="Times New Roman" w:cs="Times New Roman"/>
          <w:sz w:val="24"/>
          <w:szCs w:val="24"/>
        </w:rPr>
        <w:t xml:space="preserve"> I</w:t>
      </w:r>
      <w:r w:rsidR="00EC4FCD" w:rsidRPr="001205A7">
        <w:rPr>
          <w:rFonts w:ascii="Times New Roman" w:hAnsi="Times New Roman" w:cs="Times New Roman"/>
          <w:sz w:val="24"/>
          <w:szCs w:val="24"/>
        </w:rPr>
        <w:t xml:space="preserve">nterdisciplinar </w:t>
      </w:r>
      <w:r w:rsidRPr="001205A7">
        <w:rPr>
          <w:rFonts w:ascii="Times New Roman" w:hAnsi="Times New Roman" w:cs="Times New Roman"/>
          <w:sz w:val="24"/>
          <w:szCs w:val="24"/>
        </w:rPr>
        <w:t xml:space="preserve">do STF vai </w:t>
      </w:r>
      <w:r w:rsidR="00EC4FCD" w:rsidRPr="001205A7">
        <w:rPr>
          <w:rFonts w:ascii="Times New Roman" w:hAnsi="Times New Roman" w:cs="Times New Roman"/>
          <w:sz w:val="24"/>
          <w:szCs w:val="24"/>
        </w:rPr>
        <w:t>até 19 de dezembro</w:t>
      </w:r>
      <w:r w:rsidRPr="001205A7">
        <w:rPr>
          <w:rFonts w:ascii="Times New Roman" w:hAnsi="Times New Roman" w:cs="Times New Roman"/>
          <w:sz w:val="24"/>
          <w:szCs w:val="24"/>
        </w:rPr>
        <w:t>, caso não haja prorrogação, o GTN e GTR de Carreira devem intensificar as discussões a fim de subsidiar os representantes da Fenajufe na Comissão do STF</w:t>
      </w:r>
      <w:r w:rsidR="00EC4FCD" w:rsidRPr="001205A7">
        <w:rPr>
          <w:rFonts w:ascii="Times New Roman" w:hAnsi="Times New Roman" w:cs="Times New Roman"/>
          <w:sz w:val="24"/>
          <w:szCs w:val="24"/>
        </w:rPr>
        <w:t>.</w:t>
      </w:r>
    </w:p>
    <w:p w:rsidR="00776403" w:rsidRPr="001205A7" w:rsidRDefault="00776403" w:rsidP="00673A9B">
      <w:pPr>
        <w:pStyle w:val="PargrafodaLista"/>
        <w:tabs>
          <w:tab w:val="left" w:pos="284"/>
        </w:tabs>
        <w:spacing w:after="0" w:line="240" w:lineRule="auto"/>
        <w:ind w:right="-568"/>
        <w:jc w:val="both"/>
        <w:rPr>
          <w:rFonts w:ascii="Times New Roman" w:hAnsi="Times New Roman" w:cs="Times New Roman"/>
          <w:sz w:val="24"/>
          <w:szCs w:val="24"/>
        </w:rPr>
      </w:pPr>
    </w:p>
    <w:p w:rsidR="00776403" w:rsidRPr="001205A7" w:rsidRDefault="00776403" w:rsidP="00673A9B">
      <w:pPr>
        <w:pStyle w:val="PargrafodaLista"/>
        <w:numPr>
          <w:ilvl w:val="0"/>
          <w:numId w:val="2"/>
        </w:numPr>
        <w:tabs>
          <w:tab w:val="left" w:pos="284"/>
        </w:tabs>
        <w:spacing w:after="0" w:line="240" w:lineRule="auto"/>
        <w:ind w:right="-568"/>
        <w:jc w:val="both"/>
        <w:rPr>
          <w:rFonts w:ascii="Times New Roman" w:hAnsi="Times New Roman" w:cs="Times New Roman"/>
          <w:sz w:val="24"/>
          <w:szCs w:val="24"/>
        </w:rPr>
      </w:pPr>
      <w:r w:rsidRPr="001205A7">
        <w:rPr>
          <w:rFonts w:ascii="Times New Roman" w:hAnsi="Times New Roman" w:cs="Times New Roman"/>
          <w:sz w:val="24"/>
          <w:szCs w:val="24"/>
        </w:rPr>
        <w:t>Fica indicação para a Diretoria Executiva da Fenajufe convocar a p</w:t>
      </w:r>
      <w:r w:rsidR="008E1D31" w:rsidRPr="001205A7">
        <w:rPr>
          <w:rFonts w:ascii="Times New Roman" w:hAnsi="Times New Roman" w:cs="Times New Roman"/>
          <w:sz w:val="24"/>
          <w:szCs w:val="24"/>
        </w:rPr>
        <w:t>róxima reunião</w:t>
      </w:r>
      <w:r w:rsidRPr="001205A7">
        <w:rPr>
          <w:rFonts w:ascii="Times New Roman" w:hAnsi="Times New Roman" w:cs="Times New Roman"/>
          <w:sz w:val="24"/>
          <w:szCs w:val="24"/>
        </w:rPr>
        <w:t xml:space="preserve"> do GTN de Carreira</w:t>
      </w:r>
      <w:r w:rsidR="008E1D31" w:rsidRPr="001205A7">
        <w:rPr>
          <w:rFonts w:ascii="Times New Roman" w:hAnsi="Times New Roman" w:cs="Times New Roman"/>
          <w:sz w:val="24"/>
          <w:szCs w:val="24"/>
        </w:rPr>
        <w:t xml:space="preserve"> </w:t>
      </w:r>
      <w:r w:rsidRPr="001205A7">
        <w:rPr>
          <w:rFonts w:ascii="Times New Roman" w:hAnsi="Times New Roman" w:cs="Times New Roman"/>
          <w:sz w:val="24"/>
          <w:szCs w:val="24"/>
        </w:rPr>
        <w:t xml:space="preserve">na </w:t>
      </w:r>
      <w:r w:rsidR="008E1D31" w:rsidRPr="001205A7">
        <w:rPr>
          <w:rFonts w:ascii="Times New Roman" w:hAnsi="Times New Roman" w:cs="Times New Roman"/>
          <w:sz w:val="24"/>
          <w:szCs w:val="24"/>
        </w:rPr>
        <w:t>primeira quinzena de novembro</w:t>
      </w:r>
      <w:r w:rsidRPr="001205A7">
        <w:rPr>
          <w:rFonts w:ascii="Times New Roman" w:hAnsi="Times New Roman" w:cs="Times New Roman"/>
          <w:sz w:val="24"/>
          <w:szCs w:val="24"/>
        </w:rPr>
        <w:t>.</w:t>
      </w:r>
    </w:p>
    <w:p w:rsidR="00776403" w:rsidRPr="001205A7" w:rsidRDefault="00776403" w:rsidP="00673A9B">
      <w:pPr>
        <w:pStyle w:val="PargrafodaLista"/>
        <w:ind w:right="-568"/>
        <w:rPr>
          <w:rFonts w:ascii="Times New Roman" w:hAnsi="Times New Roman" w:cs="Times New Roman"/>
          <w:sz w:val="24"/>
          <w:szCs w:val="24"/>
        </w:rPr>
      </w:pPr>
    </w:p>
    <w:p w:rsidR="00D7516B" w:rsidRDefault="00776403" w:rsidP="00673A9B">
      <w:pPr>
        <w:pStyle w:val="PargrafodaLista"/>
        <w:numPr>
          <w:ilvl w:val="0"/>
          <w:numId w:val="2"/>
        </w:numPr>
        <w:tabs>
          <w:tab w:val="left" w:pos="284"/>
        </w:tabs>
        <w:spacing w:after="0" w:line="240" w:lineRule="auto"/>
        <w:ind w:right="-568"/>
        <w:jc w:val="both"/>
        <w:rPr>
          <w:rFonts w:ascii="Times New Roman" w:hAnsi="Times New Roman" w:cs="Times New Roman"/>
          <w:sz w:val="24"/>
          <w:szCs w:val="24"/>
        </w:rPr>
      </w:pPr>
      <w:r w:rsidRPr="001205A7">
        <w:rPr>
          <w:rFonts w:ascii="Times New Roman" w:hAnsi="Times New Roman" w:cs="Times New Roman"/>
          <w:sz w:val="24"/>
          <w:szCs w:val="24"/>
        </w:rPr>
        <w:t>Será publicado na página da Fenajufe o ma</w:t>
      </w:r>
      <w:r w:rsidR="00D7516B" w:rsidRPr="001205A7">
        <w:rPr>
          <w:rFonts w:ascii="Times New Roman" w:hAnsi="Times New Roman" w:cs="Times New Roman"/>
          <w:sz w:val="24"/>
          <w:szCs w:val="24"/>
        </w:rPr>
        <w:t>terial</w:t>
      </w:r>
      <w:r w:rsidRPr="001205A7">
        <w:rPr>
          <w:rFonts w:ascii="Times New Roman" w:hAnsi="Times New Roman" w:cs="Times New Roman"/>
          <w:sz w:val="24"/>
          <w:szCs w:val="24"/>
        </w:rPr>
        <w:t xml:space="preserve"> com os pontos aprovados e os que serão remetidos para discussão </w:t>
      </w:r>
      <w:r w:rsidR="00DC60D7">
        <w:rPr>
          <w:rFonts w:ascii="Times New Roman" w:hAnsi="Times New Roman" w:cs="Times New Roman"/>
          <w:sz w:val="24"/>
          <w:szCs w:val="24"/>
        </w:rPr>
        <w:t>na</w:t>
      </w:r>
      <w:r w:rsidRPr="001205A7">
        <w:rPr>
          <w:rFonts w:ascii="Times New Roman" w:hAnsi="Times New Roman" w:cs="Times New Roman"/>
          <w:sz w:val="24"/>
          <w:szCs w:val="24"/>
        </w:rPr>
        <w:t xml:space="preserve"> base da categoria</w:t>
      </w:r>
      <w:r w:rsidR="00D66C03">
        <w:rPr>
          <w:rFonts w:ascii="Times New Roman" w:hAnsi="Times New Roman" w:cs="Times New Roman"/>
          <w:sz w:val="24"/>
          <w:szCs w:val="24"/>
        </w:rPr>
        <w:t xml:space="preserve"> (anexo</w:t>
      </w:r>
      <w:r w:rsidR="00DC60D7">
        <w:rPr>
          <w:rFonts w:ascii="Times New Roman" w:hAnsi="Times New Roman" w:cs="Times New Roman"/>
          <w:sz w:val="24"/>
          <w:szCs w:val="24"/>
        </w:rPr>
        <w:t>s</w:t>
      </w:r>
      <w:r w:rsidR="005B0B81">
        <w:rPr>
          <w:rFonts w:ascii="Times New Roman" w:hAnsi="Times New Roman" w:cs="Times New Roman"/>
          <w:sz w:val="24"/>
          <w:szCs w:val="24"/>
        </w:rPr>
        <w:t xml:space="preserve"> I e III</w:t>
      </w:r>
      <w:r w:rsidR="00D66C03">
        <w:rPr>
          <w:rFonts w:ascii="Times New Roman" w:hAnsi="Times New Roman" w:cs="Times New Roman"/>
          <w:sz w:val="24"/>
          <w:szCs w:val="24"/>
        </w:rPr>
        <w:t>)</w:t>
      </w:r>
      <w:r w:rsidRPr="001205A7">
        <w:rPr>
          <w:rFonts w:ascii="Times New Roman" w:hAnsi="Times New Roman" w:cs="Times New Roman"/>
          <w:sz w:val="24"/>
          <w:szCs w:val="24"/>
        </w:rPr>
        <w:t xml:space="preserve">. </w:t>
      </w:r>
    </w:p>
    <w:p w:rsidR="006A56A6" w:rsidRPr="006A56A6" w:rsidRDefault="006A56A6" w:rsidP="006A56A6">
      <w:pPr>
        <w:pStyle w:val="PargrafodaLista"/>
        <w:rPr>
          <w:rFonts w:ascii="Times New Roman" w:hAnsi="Times New Roman" w:cs="Times New Roman"/>
          <w:sz w:val="24"/>
          <w:szCs w:val="24"/>
        </w:rPr>
      </w:pPr>
    </w:p>
    <w:p w:rsidR="00673A9B" w:rsidRDefault="00673A9B" w:rsidP="00673A9B">
      <w:pPr>
        <w:tabs>
          <w:tab w:val="left" w:pos="284"/>
        </w:tabs>
        <w:spacing w:after="0" w:line="240" w:lineRule="auto"/>
        <w:ind w:right="-568"/>
        <w:jc w:val="both"/>
        <w:rPr>
          <w:rFonts w:ascii="Times New Roman" w:hAnsi="Times New Roman" w:cs="Times New Roman"/>
          <w:sz w:val="24"/>
          <w:szCs w:val="24"/>
        </w:rPr>
      </w:pPr>
    </w:p>
    <w:p w:rsidR="00673A9B" w:rsidRDefault="00673A9B" w:rsidP="00673A9B">
      <w:pPr>
        <w:tabs>
          <w:tab w:val="left" w:pos="284"/>
        </w:tabs>
        <w:spacing w:after="0" w:line="240" w:lineRule="auto"/>
        <w:ind w:right="-568"/>
        <w:jc w:val="both"/>
        <w:rPr>
          <w:rFonts w:ascii="Times New Roman" w:hAnsi="Times New Roman" w:cs="Times New Roman"/>
          <w:sz w:val="24"/>
          <w:szCs w:val="24"/>
        </w:rPr>
      </w:pPr>
    </w:p>
    <w:p w:rsidR="009B6D2A" w:rsidRDefault="004B60AD" w:rsidP="006A56A6">
      <w:pPr>
        <w:tabs>
          <w:tab w:val="left" w:pos="284"/>
        </w:tabs>
        <w:spacing w:after="0" w:line="240" w:lineRule="auto"/>
        <w:jc w:val="center"/>
        <w:rPr>
          <w:rFonts w:ascii="Times New Roman" w:hAnsi="Times New Roman" w:cs="Times New Roman"/>
          <w:b/>
          <w:sz w:val="28"/>
          <w:szCs w:val="28"/>
        </w:rPr>
      </w:pPr>
      <w:r w:rsidRPr="004B60AD">
        <w:rPr>
          <w:rFonts w:ascii="Times New Roman" w:hAnsi="Times New Roman" w:cs="Times New Roman"/>
          <w:b/>
          <w:sz w:val="28"/>
          <w:szCs w:val="28"/>
        </w:rPr>
        <w:t>A</w:t>
      </w:r>
      <w:r w:rsidR="006A56A6">
        <w:rPr>
          <w:rFonts w:ascii="Times New Roman" w:hAnsi="Times New Roman" w:cs="Times New Roman"/>
          <w:b/>
          <w:sz w:val="28"/>
          <w:szCs w:val="28"/>
        </w:rPr>
        <w:t xml:space="preserve">NEXO </w:t>
      </w:r>
      <w:r w:rsidRPr="004B60AD">
        <w:rPr>
          <w:rFonts w:ascii="Times New Roman" w:hAnsi="Times New Roman" w:cs="Times New Roman"/>
          <w:b/>
          <w:sz w:val="28"/>
          <w:szCs w:val="28"/>
        </w:rPr>
        <w:t>I</w:t>
      </w:r>
    </w:p>
    <w:p w:rsidR="00BA5B60" w:rsidRDefault="00BA5B60" w:rsidP="006A56A6">
      <w:pPr>
        <w:pStyle w:val="PargrafodaLista"/>
        <w:tabs>
          <w:tab w:val="left" w:pos="284"/>
        </w:tabs>
        <w:spacing w:after="0" w:line="240" w:lineRule="auto"/>
        <w:ind w:left="0"/>
        <w:jc w:val="both"/>
        <w:rPr>
          <w:rFonts w:ascii="Times New Roman" w:hAnsi="Times New Roman" w:cs="Times New Roman"/>
          <w:sz w:val="24"/>
          <w:szCs w:val="24"/>
        </w:rPr>
      </w:pPr>
    </w:p>
    <w:p w:rsidR="00462194" w:rsidRPr="005B0B81" w:rsidRDefault="00462194" w:rsidP="005B0B81">
      <w:pPr>
        <w:spacing w:after="0" w:line="240" w:lineRule="auto"/>
        <w:jc w:val="center"/>
        <w:rPr>
          <w:rFonts w:ascii="Times New Roman" w:hAnsi="Times New Roman" w:cs="Times New Roman"/>
          <w:b/>
          <w:sz w:val="28"/>
          <w:szCs w:val="28"/>
        </w:rPr>
      </w:pPr>
      <w:r w:rsidRPr="00692664">
        <w:rPr>
          <w:rFonts w:ascii="Times New Roman" w:hAnsi="Times New Roman" w:cs="Times New Roman"/>
          <w:b/>
          <w:sz w:val="28"/>
          <w:szCs w:val="28"/>
        </w:rPr>
        <w:t>Propostas do eixo de discussão específico para discussão e apreciação em GTR e deliberação da categoria nos estados.</w:t>
      </w:r>
    </w:p>
    <w:p w:rsidR="00462194" w:rsidRDefault="00462194" w:rsidP="006A56A6">
      <w:pPr>
        <w:autoSpaceDE w:val="0"/>
        <w:autoSpaceDN w:val="0"/>
        <w:adjustRightInd w:val="0"/>
        <w:spacing w:after="0" w:line="240" w:lineRule="auto"/>
        <w:contextualSpacing/>
        <w:jc w:val="center"/>
        <w:rPr>
          <w:rFonts w:ascii="Times New Roman" w:hAnsi="Times New Roman" w:cs="Times New Roman"/>
          <w:b/>
          <w:sz w:val="24"/>
          <w:szCs w:val="24"/>
        </w:rPr>
      </w:pPr>
      <w:r w:rsidRPr="005B0B81">
        <w:rPr>
          <w:rFonts w:ascii="Times New Roman" w:hAnsi="Times New Roman" w:cs="Times New Roman"/>
          <w:b/>
          <w:color w:val="FF0000"/>
          <w:sz w:val="24"/>
          <w:szCs w:val="24"/>
        </w:rPr>
        <w:t xml:space="preserve">TÓPICOS PARA DISCUSSÃO E DELIBERAÇÃO PELA </w:t>
      </w:r>
      <w:proofErr w:type="gramStart"/>
      <w:r w:rsidRPr="005B0B81">
        <w:rPr>
          <w:rFonts w:ascii="Times New Roman" w:hAnsi="Times New Roman" w:cs="Times New Roman"/>
          <w:b/>
          <w:color w:val="FF0000"/>
          <w:sz w:val="24"/>
          <w:szCs w:val="24"/>
        </w:rPr>
        <w:t>CATEGORIA</w:t>
      </w:r>
      <w:r w:rsidRPr="00692664">
        <w:rPr>
          <w:rFonts w:ascii="Times New Roman" w:hAnsi="Times New Roman" w:cs="Times New Roman"/>
          <w:b/>
          <w:sz w:val="24"/>
          <w:szCs w:val="24"/>
        </w:rPr>
        <w:t xml:space="preserve"> ENCAMINHADOS PELO GTN</w:t>
      </w:r>
      <w:proofErr w:type="gramEnd"/>
    </w:p>
    <w:p w:rsidR="00462194" w:rsidRDefault="00462194" w:rsidP="006A56A6">
      <w:pPr>
        <w:autoSpaceDE w:val="0"/>
        <w:autoSpaceDN w:val="0"/>
        <w:adjustRightInd w:val="0"/>
        <w:spacing w:after="0" w:line="240" w:lineRule="auto"/>
        <w:contextualSpacing/>
        <w:rPr>
          <w:rFonts w:ascii="Times New Roman" w:hAnsi="Times New Roman" w:cs="Times New Roman"/>
          <w:b/>
          <w:sz w:val="24"/>
          <w:szCs w:val="24"/>
        </w:rPr>
      </w:pPr>
    </w:p>
    <w:p w:rsidR="00462194" w:rsidRPr="00462194" w:rsidRDefault="00462194" w:rsidP="00673A9B">
      <w:pPr>
        <w:autoSpaceDE w:val="0"/>
        <w:autoSpaceDN w:val="0"/>
        <w:adjustRightInd w:val="0"/>
        <w:spacing w:after="0" w:line="240" w:lineRule="auto"/>
        <w:ind w:right="-568"/>
        <w:contextualSpacing/>
        <w:jc w:val="right"/>
        <w:rPr>
          <w:rFonts w:ascii="Times New Roman" w:hAnsi="Times New Roman" w:cs="Times New Roman"/>
          <w:i/>
          <w:sz w:val="20"/>
          <w:szCs w:val="20"/>
        </w:rPr>
      </w:pPr>
      <w:r w:rsidRPr="00462194">
        <w:rPr>
          <w:rFonts w:ascii="Times New Roman" w:hAnsi="Times New Roman" w:cs="Times New Roman"/>
          <w:i/>
          <w:sz w:val="20"/>
          <w:szCs w:val="20"/>
        </w:rPr>
        <w:t xml:space="preserve">Elaborado por Vera Miranda </w:t>
      </w:r>
    </w:p>
    <w:p w:rsidR="00462194" w:rsidRPr="00462194" w:rsidRDefault="00462194" w:rsidP="00673A9B">
      <w:pPr>
        <w:autoSpaceDE w:val="0"/>
        <w:autoSpaceDN w:val="0"/>
        <w:adjustRightInd w:val="0"/>
        <w:spacing w:after="0" w:line="240" w:lineRule="auto"/>
        <w:ind w:right="-568"/>
        <w:contextualSpacing/>
        <w:jc w:val="right"/>
        <w:rPr>
          <w:rFonts w:ascii="Times New Roman" w:hAnsi="Times New Roman" w:cs="Times New Roman"/>
          <w:i/>
          <w:sz w:val="20"/>
          <w:szCs w:val="20"/>
        </w:rPr>
      </w:pPr>
      <w:r w:rsidRPr="00462194">
        <w:rPr>
          <w:rFonts w:ascii="Times New Roman" w:hAnsi="Times New Roman" w:cs="Times New Roman"/>
          <w:i/>
          <w:sz w:val="20"/>
          <w:szCs w:val="20"/>
        </w:rPr>
        <w:t>Assessora Técnica da Fenajufe</w:t>
      </w:r>
    </w:p>
    <w:p w:rsidR="00462194" w:rsidRPr="00692664" w:rsidRDefault="00462194" w:rsidP="00673A9B">
      <w:pPr>
        <w:autoSpaceDE w:val="0"/>
        <w:autoSpaceDN w:val="0"/>
        <w:adjustRightInd w:val="0"/>
        <w:spacing w:after="0" w:line="240" w:lineRule="auto"/>
        <w:ind w:right="-568"/>
        <w:rPr>
          <w:rFonts w:ascii="Times New Roman" w:hAnsi="Times New Roman" w:cs="Times New Roman"/>
          <w:b/>
          <w:sz w:val="24"/>
          <w:szCs w:val="24"/>
        </w:rPr>
      </w:pPr>
    </w:p>
    <w:p w:rsidR="00462194" w:rsidRPr="00692664" w:rsidRDefault="00462194" w:rsidP="00673A9B">
      <w:pPr>
        <w:autoSpaceDE w:val="0"/>
        <w:autoSpaceDN w:val="0"/>
        <w:adjustRightInd w:val="0"/>
        <w:spacing w:after="0" w:line="240" w:lineRule="auto"/>
        <w:ind w:right="-568"/>
        <w:rPr>
          <w:rFonts w:ascii="Times New Roman" w:hAnsi="Times New Roman" w:cs="Times New Roman"/>
          <w:b/>
          <w:sz w:val="28"/>
          <w:szCs w:val="28"/>
        </w:rPr>
      </w:pPr>
      <w:r w:rsidRPr="00692664">
        <w:rPr>
          <w:rFonts w:ascii="Times New Roman" w:hAnsi="Times New Roman" w:cs="Times New Roman"/>
          <w:b/>
          <w:sz w:val="28"/>
          <w:szCs w:val="28"/>
        </w:rPr>
        <w:t>Áreas de Atividades:</w:t>
      </w:r>
    </w:p>
    <w:p w:rsidR="00462194" w:rsidRPr="00692664" w:rsidRDefault="00462194" w:rsidP="00673A9B">
      <w:pPr>
        <w:numPr>
          <w:ilvl w:val="0"/>
          <w:numId w:val="6"/>
        </w:numPr>
        <w:autoSpaceDE w:val="0"/>
        <w:autoSpaceDN w:val="0"/>
        <w:adjustRightInd w:val="0"/>
        <w:spacing w:after="0" w:line="240" w:lineRule="auto"/>
        <w:ind w:right="-568"/>
        <w:rPr>
          <w:rFonts w:ascii="Times New Roman" w:hAnsi="Times New Roman" w:cs="Times New Roman"/>
          <w:sz w:val="23"/>
          <w:szCs w:val="23"/>
        </w:rPr>
      </w:pPr>
      <w:r w:rsidRPr="00692664">
        <w:rPr>
          <w:rFonts w:ascii="Times New Roman" w:hAnsi="Times New Roman" w:cs="Times New Roman"/>
          <w:sz w:val="23"/>
          <w:szCs w:val="23"/>
        </w:rPr>
        <w:t>Manutenção, em lei, das áreas: administrativa, judiciária e especializada;</w:t>
      </w:r>
    </w:p>
    <w:p w:rsidR="00462194" w:rsidRPr="00692664" w:rsidRDefault="00462194" w:rsidP="00673A9B">
      <w:pPr>
        <w:numPr>
          <w:ilvl w:val="0"/>
          <w:numId w:val="6"/>
        </w:numPr>
        <w:autoSpaceDE w:val="0"/>
        <w:autoSpaceDN w:val="0"/>
        <w:adjustRightInd w:val="0"/>
        <w:spacing w:after="0" w:line="240" w:lineRule="auto"/>
        <w:ind w:right="-568"/>
        <w:rPr>
          <w:rFonts w:ascii="Times New Roman" w:hAnsi="Times New Roman" w:cs="Times New Roman"/>
          <w:sz w:val="23"/>
          <w:szCs w:val="23"/>
        </w:rPr>
      </w:pPr>
      <w:r w:rsidRPr="00692664">
        <w:rPr>
          <w:rFonts w:ascii="Times New Roman" w:hAnsi="Times New Roman" w:cs="Times New Roman"/>
          <w:sz w:val="23"/>
          <w:szCs w:val="23"/>
        </w:rPr>
        <w:t>Desdobramentos da área administrativa:</w:t>
      </w:r>
    </w:p>
    <w:p w:rsidR="00462194" w:rsidRPr="00692664" w:rsidRDefault="00462194" w:rsidP="00673A9B">
      <w:pPr>
        <w:numPr>
          <w:ilvl w:val="1"/>
          <w:numId w:val="6"/>
        </w:numPr>
        <w:autoSpaceDE w:val="0"/>
        <w:autoSpaceDN w:val="0"/>
        <w:adjustRightInd w:val="0"/>
        <w:spacing w:after="0" w:line="240" w:lineRule="auto"/>
        <w:ind w:right="-568"/>
        <w:rPr>
          <w:rFonts w:ascii="Times New Roman" w:hAnsi="Times New Roman" w:cs="Times New Roman"/>
          <w:sz w:val="23"/>
          <w:szCs w:val="23"/>
        </w:rPr>
      </w:pPr>
      <w:r w:rsidRPr="00692664">
        <w:rPr>
          <w:rFonts w:ascii="Times New Roman" w:hAnsi="Times New Roman" w:cs="Times New Roman"/>
          <w:sz w:val="23"/>
          <w:szCs w:val="23"/>
        </w:rPr>
        <w:t>Criação da área de planejamento e gestão estratégica;</w:t>
      </w:r>
    </w:p>
    <w:p w:rsidR="00462194" w:rsidRPr="00692664" w:rsidRDefault="00462194" w:rsidP="00673A9B">
      <w:pPr>
        <w:numPr>
          <w:ilvl w:val="1"/>
          <w:numId w:val="6"/>
        </w:numPr>
        <w:autoSpaceDE w:val="0"/>
        <w:autoSpaceDN w:val="0"/>
        <w:adjustRightInd w:val="0"/>
        <w:spacing w:after="0" w:line="240" w:lineRule="auto"/>
        <w:ind w:right="-568"/>
        <w:rPr>
          <w:rFonts w:ascii="Times New Roman" w:hAnsi="Times New Roman" w:cs="Times New Roman"/>
          <w:sz w:val="23"/>
          <w:szCs w:val="23"/>
        </w:rPr>
      </w:pPr>
      <w:r w:rsidRPr="00692664">
        <w:rPr>
          <w:rFonts w:ascii="Times New Roman" w:hAnsi="Times New Roman" w:cs="Times New Roman"/>
          <w:sz w:val="23"/>
          <w:szCs w:val="23"/>
        </w:rPr>
        <w:t>Criação da área de atividades básicas;</w:t>
      </w:r>
    </w:p>
    <w:p w:rsidR="00462194" w:rsidRPr="00692664" w:rsidRDefault="00462194" w:rsidP="00673A9B">
      <w:pPr>
        <w:numPr>
          <w:ilvl w:val="1"/>
          <w:numId w:val="6"/>
        </w:numPr>
        <w:autoSpaceDE w:val="0"/>
        <w:autoSpaceDN w:val="0"/>
        <w:adjustRightInd w:val="0"/>
        <w:spacing w:after="0" w:line="240" w:lineRule="auto"/>
        <w:ind w:right="-568"/>
        <w:rPr>
          <w:rFonts w:ascii="Times New Roman" w:hAnsi="Times New Roman" w:cs="Times New Roman"/>
          <w:sz w:val="23"/>
          <w:szCs w:val="23"/>
        </w:rPr>
      </w:pPr>
      <w:r w:rsidRPr="00692664">
        <w:rPr>
          <w:rFonts w:ascii="Times New Roman" w:hAnsi="Times New Roman" w:cs="Times New Roman"/>
          <w:sz w:val="23"/>
          <w:szCs w:val="23"/>
        </w:rPr>
        <w:t>Criação da área de segurança institucional ou segurança institucional e transporte; ou ainda,</w:t>
      </w:r>
    </w:p>
    <w:p w:rsidR="00462194" w:rsidRPr="00692664" w:rsidRDefault="00462194" w:rsidP="00673A9B">
      <w:pPr>
        <w:numPr>
          <w:ilvl w:val="1"/>
          <w:numId w:val="6"/>
        </w:numPr>
        <w:autoSpaceDE w:val="0"/>
        <w:autoSpaceDN w:val="0"/>
        <w:adjustRightInd w:val="0"/>
        <w:spacing w:after="0" w:line="240" w:lineRule="auto"/>
        <w:ind w:right="-568"/>
        <w:rPr>
          <w:rFonts w:ascii="Times New Roman" w:hAnsi="Times New Roman" w:cs="Times New Roman"/>
          <w:sz w:val="23"/>
          <w:szCs w:val="23"/>
        </w:rPr>
      </w:pPr>
      <w:r w:rsidRPr="00692664">
        <w:rPr>
          <w:rFonts w:ascii="Times New Roman" w:hAnsi="Times New Roman" w:cs="Times New Roman"/>
          <w:sz w:val="23"/>
          <w:szCs w:val="23"/>
        </w:rPr>
        <w:t xml:space="preserve"> Criação da área de atividade policial</w:t>
      </w:r>
    </w:p>
    <w:p w:rsidR="00462194" w:rsidRPr="00692664" w:rsidRDefault="00462194" w:rsidP="00673A9B">
      <w:pPr>
        <w:numPr>
          <w:ilvl w:val="0"/>
          <w:numId w:val="6"/>
        </w:numPr>
        <w:autoSpaceDE w:val="0"/>
        <w:autoSpaceDN w:val="0"/>
        <w:adjustRightInd w:val="0"/>
        <w:spacing w:after="0" w:line="240" w:lineRule="auto"/>
        <w:ind w:right="-568"/>
        <w:rPr>
          <w:rFonts w:ascii="Times New Roman" w:hAnsi="Times New Roman" w:cs="Times New Roman"/>
          <w:sz w:val="23"/>
          <w:szCs w:val="23"/>
        </w:rPr>
      </w:pPr>
      <w:r w:rsidRPr="00692664">
        <w:rPr>
          <w:rFonts w:ascii="Times New Roman" w:hAnsi="Times New Roman" w:cs="Times New Roman"/>
          <w:sz w:val="23"/>
          <w:szCs w:val="23"/>
        </w:rPr>
        <w:t>Desdobramentos da área especializada:</w:t>
      </w:r>
    </w:p>
    <w:p w:rsidR="00462194" w:rsidRPr="00692664" w:rsidRDefault="00462194" w:rsidP="00673A9B">
      <w:pPr>
        <w:numPr>
          <w:ilvl w:val="1"/>
          <w:numId w:val="6"/>
        </w:numPr>
        <w:autoSpaceDE w:val="0"/>
        <w:autoSpaceDN w:val="0"/>
        <w:adjustRightInd w:val="0"/>
        <w:spacing w:after="0" w:line="240" w:lineRule="auto"/>
        <w:ind w:right="-568"/>
        <w:contextualSpacing/>
        <w:jc w:val="both"/>
        <w:rPr>
          <w:rFonts w:ascii="Times New Roman" w:hAnsi="Times New Roman" w:cs="Times New Roman"/>
          <w:sz w:val="23"/>
          <w:szCs w:val="23"/>
        </w:rPr>
      </w:pPr>
      <w:r w:rsidRPr="00692664">
        <w:rPr>
          <w:rFonts w:ascii="Times New Roman" w:hAnsi="Times New Roman" w:cs="Times New Roman"/>
          <w:sz w:val="23"/>
          <w:szCs w:val="23"/>
        </w:rPr>
        <w:t>Criação da área de saúde;</w:t>
      </w:r>
    </w:p>
    <w:p w:rsidR="00462194" w:rsidRPr="00692664" w:rsidRDefault="00462194" w:rsidP="00673A9B">
      <w:pPr>
        <w:numPr>
          <w:ilvl w:val="1"/>
          <w:numId w:val="6"/>
        </w:numPr>
        <w:autoSpaceDE w:val="0"/>
        <w:autoSpaceDN w:val="0"/>
        <w:adjustRightInd w:val="0"/>
        <w:spacing w:after="0" w:line="240" w:lineRule="auto"/>
        <w:ind w:right="-568"/>
        <w:contextualSpacing/>
        <w:jc w:val="both"/>
        <w:rPr>
          <w:rFonts w:ascii="Times New Roman" w:hAnsi="Times New Roman" w:cs="Times New Roman"/>
          <w:sz w:val="23"/>
          <w:szCs w:val="23"/>
        </w:rPr>
      </w:pPr>
      <w:r w:rsidRPr="00692664">
        <w:rPr>
          <w:rFonts w:ascii="Times New Roman" w:hAnsi="Times New Roman" w:cs="Times New Roman"/>
          <w:sz w:val="23"/>
          <w:szCs w:val="23"/>
        </w:rPr>
        <w:t xml:space="preserve"> Criação da área de TIC – Tecnologia, informação e comunicação.</w:t>
      </w:r>
    </w:p>
    <w:p w:rsidR="00462194" w:rsidRPr="00692664" w:rsidRDefault="00462194" w:rsidP="00673A9B">
      <w:pPr>
        <w:autoSpaceDE w:val="0"/>
        <w:autoSpaceDN w:val="0"/>
        <w:adjustRightInd w:val="0"/>
        <w:spacing w:after="0" w:line="240" w:lineRule="auto"/>
        <w:ind w:right="-568"/>
        <w:rPr>
          <w:rFonts w:ascii="Times New Roman" w:hAnsi="Times New Roman" w:cs="Times New Roman"/>
          <w:sz w:val="23"/>
          <w:szCs w:val="23"/>
        </w:rPr>
      </w:pPr>
    </w:p>
    <w:p w:rsidR="00462194" w:rsidRPr="00692664" w:rsidRDefault="00462194" w:rsidP="00673A9B">
      <w:pPr>
        <w:autoSpaceDE w:val="0"/>
        <w:autoSpaceDN w:val="0"/>
        <w:adjustRightInd w:val="0"/>
        <w:spacing w:after="0" w:line="240" w:lineRule="auto"/>
        <w:ind w:right="-568"/>
        <w:rPr>
          <w:rFonts w:ascii="Times New Roman" w:hAnsi="Times New Roman" w:cs="Times New Roman"/>
          <w:sz w:val="23"/>
          <w:szCs w:val="23"/>
        </w:rPr>
      </w:pPr>
      <w:r w:rsidRPr="00692664">
        <w:rPr>
          <w:rFonts w:ascii="Times New Roman" w:hAnsi="Times New Roman" w:cs="Times New Roman"/>
          <w:b/>
          <w:sz w:val="28"/>
          <w:szCs w:val="28"/>
        </w:rPr>
        <w:t xml:space="preserve">Quanto a Cargos – </w:t>
      </w:r>
    </w:p>
    <w:p w:rsidR="00462194" w:rsidRPr="00692664" w:rsidRDefault="00462194" w:rsidP="00673A9B">
      <w:pPr>
        <w:numPr>
          <w:ilvl w:val="0"/>
          <w:numId w:val="4"/>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u w:val="single"/>
        </w:rPr>
        <w:t>Estrutura com 5 cargos a saber</w:t>
      </w:r>
      <w:r w:rsidRPr="00692664">
        <w:rPr>
          <w:rFonts w:ascii="Times New Roman" w:hAnsi="Times New Roman" w:cs="Times New Roman"/>
          <w:sz w:val="23"/>
          <w:szCs w:val="23"/>
        </w:rPr>
        <w:t>: Analista Judiciário, Oficial de justiça Avaliador Federal, Inspetor Judiciário</w:t>
      </w:r>
      <w:r w:rsidR="00AD7ADE">
        <w:rPr>
          <w:rFonts w:ascii="Times New Roman" w:hAnsi="Times New Roman" w:cs="Times New Roman"/>
          <w:sz w:val="23"/>
          <w:szCs w:val="23"/>
        </w:rPr>
        <w:t xml:space="preserve"> (ou Inspetor de Polícia Judicial)</w:t>
      </w:r>
      <w:r w:rsidRPr="00692664">
        <w:rPr>
          <w:rFonts w:ascii="Times New Roman" w:hAnsi="Times New Roman" w:cs="Times New Roman"/>
          <w:sz w:val="23"/>
          <w:szCs w:val="23"/>
        </w:rPr>
        <w:t xml:space="preserve">, Técnico Judiciário e Auxiliar Judiciário. Sendo 4 cargos de nível superior (oficial de justiça, inspetor de segurança, analista judiciário e técnico judiciário) e 1 cargo de nível médio (auxiliar judiciário); </w:t>
      </w:r>
    </w:p>
    <w:p w:rsidR="00462194" w:rsidRPr="00692664" w:rsidRDefault="00A63092" w:rsidP="00673A9B">
      <w:pPr>
        <w:numPr>
          <w:ilvl w:val="0"/>
          <w:numId w:val="4"/>
        </w:numPr>
        <w:autoSpaceDE w:val="0"/>
        <w:autoSpaceDN w:val="0"/>
        <w:adjustRightInd w:val="0"/>
        <w:spacing w:after="0" w:line="240" w:lineRule="auto"/>
        <w:ind w:right="-568"/>
        <w:jc w:val="both"/>
        <w:rPr>
          <w:rFonts w:ascii="Times New Roman" w:hAnsi="Times New Roman" w:cs="Times New Roman"/>
          <w:sz w:val="23"/>
          <w:szCs w:val="23"/>
        </w:rPr>
      </w:pPr>
      <w:r>
        <w:rPr>
          <w:rFonts w:ascii="Times New Roman" w:hAnsi="Times New Roman" w:cs="Times New Roman"/>
          <w:sz w:val="23"/>
          <w:szCs w:val="23"/>
          <w:u w:val="single"/>
        </w:rPr>
        <w:t>Estrutura com 4</w:t>
      </w:r>
      <w:r w:rsidR="00462194" w:rsidRPr="00692664">
        <w:rPr>
          <w:rFonts w:ascii="Times New Roman" w:hAnsi="Times New Roman" w:cs="Times New Roman"/>
          <w:sz w:val="23"/>
          <w:szCs w:val="23"/>
          <w:u w:val="single"/>
        </w:rPr>
        <w:t xml:space="preserve"> cargos a saber</w:t>
      </w:r>
      <w:r>
        <w:rPr>
          <w:rFonts w:ascii="Times New Roman" w:hAnsi="Times New Roman" w:cs="Times New Roman"/>
          <w:sz w:val="23"/>
          <w:szCs w:val="23"/>
        </w:rPr>
        <w:t>: Analista Judiciário, Oficial de Justiça Avaliador Federal, Inspetor de Segurança Judiciária e Técnico J</w:t>
      </w:r>
      <w:r w:rsidR="00462194" w:rsidRPr="00692664">
        <w:rPr>
          <w:rFonts w:ascii="Times New Roman" w:hAnsi="Times New Roman" w:cs="Times New Roman"/>
          <w:sz w:val="23"/>
          <w:szCs w:val="23"/>
        </w:rPr>
        <w:t xml:space="preserve">udiciário (todos </w:t>
      </w:r>
      <w:r>
        <w:rPr>
          <w:rFonts w:ascii="Times New Roman" w:hAnsi="Times New Roman" w:cs="Times New Roman"/>
          <w:sz w:val="23"/>
          <w:szCs w:val="23"/>
        </w:rPr>
        <w:t xml:space="preserve">os cargos com exigência </w:t>
      </w:r>
      <w:r w:rsidR="00462194" w:rsidRPr="00692664">
        <w:rPr>
          <w:rFonts w:ascii="Times New Roman" w:hAnsi="Times New Roman" w:cs="Times New Roman"/>
          <w:sz w:val="23"/>
          <w:szCs w:val="23"/>
        </w:rPr>
        <w:t>de nível superior</w:t>
      </w:r>
      <w:r>
        <w:rPr>
          <w:rFonts w:ascii="Times New Roman" w:hAnsi="Times New Roman" w:cs="Times New Roman"/>
          <w:sz w:val="23"/>
          <w:szCs w:val="23"/>
        </w:rPr>
        <w:t>. Extinção do cargo de Auxiliar Judiciário</w:t>
      </w:r>
      <w:r w:rsidR="00462194" w:rsidRPr="00692664">
        <w:rPr>
          <w:rFonts w:ascii="Times New Roman" w:hAnsi="Times New Roman" w:cs="Times New Roman"/>
          <w:sz w:val="23"/>
          <w:szCs w:val="23"/>
        </w:rPr>
        <w:t>);</w:t>
      </w:r>
    </w:p>
    <w:p w:rsidR="00462194" w:rsidRPr="00692664" w:rsidRDefault="00462194" w:rsidP="00673A9B">
      <w:pPr>
        <w:numPr>
          <w:ilvl w:val="0"/>
          <w:numId w:val="4"/>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u w:val="single"/>
        </w:rPr>
        <w:t>Estrutura com 3 cargos a saber</w:t>
      </w:r>
      <w:r w:rsidR="00A63092">
        <w:rPr>
          <w:rFonts w:ascii="Times New Roman" w:hAnsi="Times New Roman" w:cs="Times New Roman"/>
          <w:sz w:val="23"/>
          <w:szCs w:val="23"/>
        </w:rPr>
        <w:t>: 2 cargos de nível superior (Analista J</w:t>
      </w:r>
      <w:r w:rsidR="00AD7ADE">
        <w:rPr>
          <w:rFonts w:ascii="Times New Roman" w:hAnsi="Times New Roman" w:cs="Times New Roman"/>
          <w:sz w:val="23"/>
          <w:szCs w:val="23"/>
        </w:rPr>
        <w:t>udiciário e Técnico Judiciário) e 1 de nível médio (Auxiliar J</w:t>
      </w:r>
      <w:r w:rsidRPr="00692664">
        <w:rPr>
          <w:rFonts w:ascii="Times New Roman" w:hAnsi="Times New Roman" w:cs="Times New Roman"/>
          <w:sz w:val="23"/>
          <w:szCs w:val="23"/>
        </w:rPr>
        <w:t>udiciário)</w:t>
      </w:r>
      <w:r w:rsidR="00AD7ADE">
        <w:rPr>
          <w:rFonts w:ascii="Times New Roman" w:hAnsi="Times New Roman" w:cs="Times New Roman"/>
          <w:sz w:val="23"/>
          <w:szCs w:val="23"/>
        </w:rPr>
        <w:t>;</w:t>
      </w:r>
      <w:r w:rsidRPr="00692664">
        <w:rPr>
          <w:rFonts w:ascii="Times New Roman" w:hAnsi="Times New Roman" w:cs="Times New Roman"/>
          <w:sz w:val="23"/>
          <w:szCs w:val="23"/>
        </w:rPr>
        <w:t xml:space="preserve"> </w:t>
      </w:r>
    </w:p>
    <w:p w:rsidR="00462194" w:rsidRPr="00692664" w:rsidRDefault="00AD7ADE" w:rsidP="00673A9B">
      <w:pPr>
        <w:pStyle w:val="Default"/>
        <w:ind w:left="720" w:right="-568"/>
        <w:jc w:val="both"/>
        <w:rPr>
          <w:color w:val="auto"/>
          <w:sz w:val="23"/>
          <w:szCs w:val="23"/>
        </w:rPr>
      </w:pPr>
      <w:r>
        <w:rPr>
          <w:color w:val="auto"/>
          <w:sz w:val="23"/>
          <w:szCs w:val="23"/>
        </w:rPr>
        <w:t>3.1. Cargo de Técnico J</w:t>
      </w:r>
      <w:r w:rsidR="00462194" w:rsidRPr="00692664">
        <w:rPr>
          <w:color w:val="auto"/>
          <w:sz w:val="23"/>
          <w:szCs w:val="23"/>
        </w:rPr>
        <w:t>udiciário, com exigência de nível superior em qualquer área para ingresso, e com atribuições gerais e com mais ampla possibilidade de alocação nos postos de trabalho, permitida a abertura</w:t>
      </w:r>
      <w:r>
        <w:rPr>
          <w:color w:val="auto"/>
          <w:sz w:val="23"/>
          <w:szCs w:val="23"/>
        </w:rPr>
        <w:t xml:space="preserve"> de concursos e lotação em todas</w:t>
      </w:r>
      <w:r w:rsidR="00462194" w:rsidRPr="00692664">
        <w:rPr>
          <w:color w:val="auto"/>
          <w:sz w:val="23"/>
          <w:szCs w:val="23"/>
        </w:rPr>
        <w:t xml:space="preserve"> as áreas de atividade existentes na Lei</w:t>
      </w:r>
      <w:r>
        <w:rPr>
          <w:color w:val="auto"/>
          <w:sz w:val="23"/>
          <w:szCs w:val="23"/>
        </w:rPr>
        <w:t>, inclusive a área judiciária</w:t>
      </w:r>
      <w:r w:rsidR="00462194" w:rsidRPr="00692664">
        <w:rPr>
          <w:color w:val="auto"/>
          <w:sz w:val="23"/>
          <w:szCs w:val="23"/>
        </w:rPr>
        <w:t xml:space="preserve">; </w:t>
      </w:r>
    </w:p>
    <w:p w:rsidR="00462194" w:rsidRPr="00692664" w:rsidRDefault="00AD7ADE" w:rsidP="00673A9B">
      <w:pPr>
        <w:pStyle w:val="Default"/>
        <w:ind w:left="720" w:right="-568"/>
        <w:jc w:val="both"/>
        <w:rPr>
          <w:color w:val="auto"/>
          <w:sz w:val="23"/>
          <w:szCs w:val="23"/>
        </w:rPr>
      </w:pPr>
      <w:r>
        <w:rPr>
          <w:color w:val="auto"/>
          <w:sz w:val="23"/>
          <w:szCs w:val="23"/>
        </w:rPr>
        <w:t>3.2. Cargo de Analista J</w:t>
      </w:r>
      <w:r w:rsidR="00462194" w:rsidRPr="00692664">
        <w:rPr>
          <w:color w:val="auto"/>
          <w:sz w:val="23"/>
          <w:szCs w:val="23"/>
        </w:rPr>
        <w:t>udiciário, com exigência de nível superior em áreas especificas para ingresso, relacionadas com as especialidades das atribuições (Direito, Medicina, Engenharia, etc</w:t>
      </w:r>
      <w:r w:rsidR="0019305B">
        <w:rPr>
          <w:color w:val="auto"/>
          <w:sz w:val="23"/>
          <w:szCs w:val="23"/>
        </w:rPr>
        <w:t>.</w:t>
      </w:r>
      <w:r w:rsidR="00462194" w:rsidRPr="00692664">
        <w:rPr>
          <w:color w:val="auto"/>
          <w:sz w:val="23"/>
          <w:szCs w:val="23"/>
        </w:rPr>
        <w:t xml:space="preserve">); </w:t>
      </w:r>
    </w:p>
    <w:p w:rsidR="00462194" w:rsidRPr="00692664" w:rsidRDefault="00AD7ADE" w:rsidP="00673A9B">
      <w:pPr>
        <w:pStyle w:val="Default"/>
        <w:ind w:left="720" w:right="-568"/>
        <w:jc w:val="both"/>
        <w:rPr>
          <w:color w:val="auto"/>
          <w:sz w:val="23"/>
          <w:szCs w:val="23"/>
        </w:rPr>
      </w:pPr>
      <w:r>
        <w:rPr>
          <w:color w:val="auto"/>
          <w:sz w:val="23"/>
          <w:szCs w:val="23"/>
        </w:rPr>
        <w:t>3.3. Cargo de Auxiliar J</w:t>
      </w:r>
      <w:r w:rsidR="00462194" w:rsidRPr="00692664">
        <w:rPr>
          <w:color w:val="auto"/>
          <w:sz w:val="23"/>
          <w:szCs w:val="23"/>
        </w:rPr>
        <w:t xml:space="preserve">udiciário, com exigência de nível médio, e com atribuições de apoio nas atividades meio. </w:t>
      </w:r>
    </w:p>
    <w:p w:rsidR="00462194" w:rsidRPr="00692664" w:rsidRDefault="00462194" w:rsidP="00673A9B">
      <w:pPr>
        <w:numPr>
          <w:ilvl w:val="0"/>
          <w:numId w:val="4"/>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u w:val="single"/>
        </w:rPr>
        <w:t>Estrutura com 5 cargos</w:t>
      </w:r>
      <w:r w:rsidRPr="00692664">
        <w:rPr>
          <w:rFonts w:ascii="Times New Roman" w:hAnsi="Times New Roman" w:cs="Times New Roman"/>
          <w:sz w:val="23"/>
          <w:szCs w:val="23"/>
        </w:rPr>
        <w:t xml:space="preserve"> – 3 cargos de NS (Analista Judiciário, Inspetor de Segurança Judiciária</w:t>
      </w:r>
      <w:r w:rsidR="0019305B">
        <w:rPr>
          <w:rFonts w:ascii="Times New Roman" w:hAnsi="Times New Roman" w:cs="Times New Roman"/>
          <w:sz w:val="23"/>
          <w:szCs w:val="23"/>
        </w:rPr>
        <w:t xml:space="preserve"> (</w:t>
      </w:r>
      <w:r w:rsidR="00AD7ADE">
        <w:rPr>
          <w:rFonts w:ascii="Times New Roman" w:hAnsi="Times New Roman" w:cs="Times New Roman"/>
          <w:sz w:val="23"/>
          <w:szCs w:val="23"/>
        </w:rPr>
        <w:t>ou Inspetor de Polícia Judicial)</w:t>
      </w:r>
      <w:r w:rsidRPr="00692664">
        <w:rPr>
          <w:rFonts w:ascii="Times New Roman" w:hAnsi="Times New Roman" w:cs="Times New Roman"/>
          <w:sz w:val="23"/>
          <w:szCs w:val="23"/>
        </w:rPr>
        <w:t xml:space="preserve"> e Oficial de Justiça Avaliador Federal), 2 cargos médio/técnico (Agente de Segurança Judiciária, ou agente de polícia judicial e 1 novo cargo de NM/básico (Auxiliar judiciário/ apoio básico);</w:t>
      </w:r>
    </w:p>
    <w:p w:rsidR="00462194" w:rsidRPr="00692664" w:rsidRDefault="00462194" w:rsidP="00673A9B">
      <w:pPr>
        <w:numPr>
          <w:ilvl w:val="0"/>
          <w:numId w:val="4"/>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u w:val="single"/>
        </w:rPr>
        <w:t>Estrutura com 3 cargos</w:t>
      </w:r>
      <w:r w:rsidR="00AD7ADE">
        <w:rPr>
          <w:rFonts w:ascii="Times New Roman" w:hAnsi="Times New Roman" w:cs="Times New Roman"/>
          <w:sz w:val="23"/>
          <w:szCs w:val="23"/>
        </w:rPr>
        <w:t xml:space="preserve"> - com 2 cargos de nível superior (Analista Judiciário e T</w:t>
      </w:r>
      <w:r w:rsidRPr="00692664">
        <w:rPr>
          <w:rFonts w:ascii="Times New Roman" w:hAnsi="Times New Roman" w:cs="Times New Roman"/>
          <w:sz w:val="23"/>
          <w:szCs w:val="23"/>
        </w:rPr>
        <w:t xml:space="preserve">écnico </w:t>
      </w:r>
      <w:r w:rsidR="00AD7ADE">
        <w:rPr>
          <w:rFonts w:ascii="Times New Roman" w:hAnsi="Times New Roman" w:cs="Times New Roman"/>
          <w:sz w:val="23"/>
          <w:szCs w:val="23"/>
        </w:rPr>
        <w:t>J</w:t>
      </w:r>
      <w:r w:rsidRPr="00692664">
        <w:rPr>
          <w:rFonts w:ascii="Times New Roman" w:hAnsi="Times New Roman" w:cs="Times New Roman"/>
          <w:sz w:val="23"/>
          <w:szCs w:val="23"/>
        </w:rPr>
        <w:t>udici</w:t>
      </w:r>
      <w:r w:rsidR="00AD7ADE">
        <w:rPr>
          <w:rFonts w:ascii="Times New Roman" w:hAnsi="Times New Roman" w:cs="Times New Roman"/>
          <w:sz w:val="23"/>
          <w:szCs w:val="23"/>
        </w:rPr>
        <w:t>ário) e manutenção do cargo de A</w:t>
      </w:r>
      <w:r w:rsidRPr="00692664">
        <w:rPr>
          <w:rFonts w:ascii="Times New Roman" w:hAnsi="Times New Roman" w:cs="Times New Roman"/>
          <w:sz w:val="23"/>
          <w:szCs w:val="23"/>
        </w:rPr>
        <w:t>uxiliar</w:t>
      </w:r>
      <w:r w:rsidR="00AD7ADE">
        <w:rPr>
          <w:rFonts w:ascii="Times New Roman" w:hAnsi="Times New Roman" w:cs="Times New Roman"/>
          <w:sz w:val="23"/>
          <w:szCs w:val="23"/>
        </w:rPr>
        <w:t xml:space="preserve"> Judiciário sem alteração de escolaridade</w:t>
      </w:r>
      <w:r w:rsidRPr="00692664">
        <w:rPr>
          <w:rFonts w:ascii="Times New Roman" w:hAnsi="Times New Roman" w:cs="Times New Roman"/>
          <w:sz w:val="23"/>
          <w:szCs w:val="23"/>
        </w:rPr>
        <w:t xml:space="preserve">. </w:t>
      </w:r>
    </w:p>
    <w:p w:rsidR="00462194" w:rsidRPr="00692664" w:rsidRDefault="00462194" w:rsidP="00673A9B">
      <w:pPr>
        <w:numPr>
          <w:ilvl w:val="0"/>
          <w:numId w:val="4"/>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u w:val="single"/>
        </w:rPr>
        <w:lastRenderedPageBreak/>
        <w:t>Estrutura com 2 cargos</w:t>
      </w:r>
      <w:r w:rsidRPr="00692664">
        <w:rPr>
          <w:rFonts w:ascii="Times New Roman" w:hAnsi="Times New Roman" w:cs="Times New Roman"/>
          <w:sz w:val="23"/>
          <w:szCs w:val="23"/>
        </w:rPr>
        <w:t xml:space="preserve"> – </w:t>
      </w:r>
      <w:r w:rsidR="00AD7ADE">
        <w:rPr>
          <w:rFonts w:ascii="Times New Roman" w:hAnsi="Times New Roman" w:cs="Times New Roman"/>
          <w:sz w:val="23"/>
          <w:szCs w:val="23"/>
        </w:rPr>
        <w:t xml:space="preserve">com </w:t>
      </w:r>
      <w:r w:rsidRPr="00692664">
        <w:rPr>
          <w:rFonts w:ascii="Times New Roman" w:hAnsi="Times New Roman" w:cs="Times New Roman"/>
          <w:sz w:val="23"/>
          <w:szCs w:val="23"/>
        </w:rPr>
        <w:t xml:space="preserve">2 cargos de nível superior (Analista Judiciário e Técnico Judiciário), extinção do cargo de Auxiliar Judiciário; como está na Lei. </w:t>
      </w:r>
    </w:p>
    <w:p w:rsidR="00462194" w:rsidRPr="00692664" w:rsidRDefault="00462194" w:rsidP="00673A9B">
      <w:pPr>
        <w:numPr>
          <w:ilvl w:val="0"/>
          <w:numId w:val="4"/>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u w:val="single"/>
        </w:rPr>
        <w:t>Criação do Cargo de Agente de Polícia Judicial</w:t>
      </w:r>
      <w:r w:rsidRPr="00692664">
        <w:rPr>
          <w:rFonts w:ascii="Times New Roman" w:hAnsi="Times New Roman" w:cs="Times New Roman"/>
          <w:sz w:val="23"/>
          <w:szCs w:val="23"/>
        </w:rPr>
        <w:t xml:space="preserve">: </w:t>
      </w:r>
      <w:r w:rsidR="00BC24C2">
        <w:rPr>
          <w:rFonts w:ascii="Times New Roman" w:hAnsi="Times New Roman" w:cs="Times New Roman"/>
          <w:sz w:val="23"/>
          <w:szCs w:val="23"/>
        </w:rPr>
        <w:t xml:space="preserve">definição de </w:t>
      </w:r>
      <w:r w:rsidRPr="00692664">
        <w:rPr>
          <w:rFonts w:ascii="Times New Roman" w:hAnsi="Times New Roman" w:cs="Times New Roman"/>
          <w:sz w:val="23"/>
          <w:szCs w:val="23"/>
        </w:rPr>
        <w:t xml:space="preserve">exigência </w:t>
      </w:r>
      <w:r w:rsidR="00BC24C2">
        <w:rPr>
          <w:rFonts w:ascii="Times New Roman" w:hAnsi="Times New Roman" w:cs="Times New Roman"/>
          <w:sz w:val="23"/>
          <w:szCs w:val="23"/>
        </w:rPr>
        <w:t>de escolaridade: Nível Médio ou de Nível S</w:t>
      </w:r>
      <w:r w:rsidRPr="00692664">
        <w:rPr>
          <w:rFonts w:ascii="Times New Roman" w:hAnsi="Times New Roman" w:cs="Times New Roman"/>
          <w:sz w:val="23"/>
          <w:szCs w:val="23"/>
        </w:rPr>
        <w:t>uperior?</w:t>
      </w:r>
    </w:p>
    <w:p w:rsidR="00462194" w:rsidRPr="00692664" w:rsidRDefault="00462194" w:rsidP="00673A9B">
      <w:pPr>
        <w:autoSpaceDE w:val="0"/>
        <w:autoSpaceDN w:val="0"/>
        <w:adjustRightInd w:val="0"/>
        <w:spacing w:after="0" w:line="240" w:lineRule="auto"/>
        <w:ind w:right="-568"/>
        <w:rPr>
          <w:rFonts w:ascii="Times New Roman" w:hAnsi="Times New Roman" w:cs="Times New Roman"/>
          <w:b/>
          <w:sz w:val="23"/>
          <w:szCs w:val="23"/>
        </w:rPr>
      </w:pPr>
    </w:p>
    <w:p w:rsidR="00462194" w:rsidRPr="00692664" w:rsidRDefault="00462194" w:rsidP="00673A9B">
      <w:pPr>
        <w:autoSpaceDE w:val="0"/>
        <w:autoSpaceDN w:val="0"/>
        <w:adjustRightInd w:val="0"/>
        <w:spacing w:after="0" w:line="240" w:lineRule="auto"/>
        <w:ind w:right="-568"/>
        <w:rPr>
          <w:rFonts w:ascii="Times New Roman" w:hAnsi="Times New Roman" w:cs="Times New Roman"/>
          <w:b/>
          <w:sz w:val="23"/>
          <w:szCs w:val="23"/>
        </w:rPr>
      </w:pPr>
      <w:r w:rsidRPr="00692664">
        <w:rPr>
          <w:rFonts w:ascii="Times New Roman" w:hAnsi="Times New Roman" w:cs="Times New Roman"/>
          <w:b/>
          <w:sz w:val="23"/>
          <w:szCs w:val="23"/>
        </w:rPr>
        <w:t xml:space="preserve">ACESSO NA CARREIRA/ CONCURSOS –  </w:t>
      </w:r>
    </w:p>
    <w:p w:rsidR="00462194" w:rsidRPr="00692664" w:rsidRDefault="00462194" w:rsidP="00673A9B">
      <w:pPr>
        <w:autoSpaceDE w:val="0"/>
        <w:autoSpaceDN w:val="0"/>
        <w:adjustRightInd w:val="0"/>
        <w:spacing w:after="0" w:line="240" w:lineRule="auto"/>
        <w:ind w:right="-568"/>
        <w:rPr>
          <w:rFonts w:ascii="Times New Roman" w:hAnsi="Times New Roman" w:cs="Times New Roman"/>
          <w:b/>
          <w:sz w:val="23"/>
          <w:szCs w:val="23"/>
        </w:rPr>
      </w:pPr>
    </w:p>
    <w:p w:rsidR="00462194" w:rsidRPr="00692664" w:rsidRDefault="00462194" w:rsidP="00673A9B">
      <w:pPr>
        <w:pStyle w:val="Default"/>
        <w:numPr>
          <w:ilvl w:val="0"/>
          <w:numId w:val="7"/>
        </w:numPr>
        <w:ind w:right="-568"/>
        <w:jc w:val="both"/>
        <w:rPr>
          <w:color w:val="auto"/>
          <w:sz w:val="23"/>
          <w:szCs w:val="23"/>
        </w:rPr>
      </w:pPr>
      <w:r w:rsidRPr="00692664">
        <w:rPr>
          <w:color w:val="auto"/>
          <w:sz w:val="23"/>
          <w:szCs w:val="23"/>
        </w:rPr>
        <w:t>Manutenção de cargo com investidura ensino médio na estrutura de carreira;</w:t>
      </w:r>
    </w:p>
    <w:p w:rsidR="00462194" w:rsidRPr="00FE3CD4" w:rsidRDefault="00462194" w:rsidP="00673A9B">
      <w:pPr>
        <w:pStyle w:val="Default"/>
        <w:numPr>
          <w:ilvl w:val="0"/>
          <w:numId w:val="7"/>
        </w:numPr>
        <w:ind w:right="-568"/>
        <w:jc w:val="both"/>
        <w:rPr>
          <w:color w:val="auto"/>
        </w:rPr>
      </w:pPr>
      <w:r w:rsidRPr="00692664">
        <w:rPr>
          <w:color w:val="auto"/>
          <w:sz w:val="23"/>
          <w:szCs w:val="23"/>
        </w:rPr>
        <w:t>Manter todos os níveis de escolaridade para o ingresso na carreira única.</w:t>
      </w:r>
    </w:p>
    <w:p w:rsidR="00FE3CD4" w:rsidRPr="00692664" w:rsidRDefault="00FE3CD4" w:rsidP="00673A9B">
      <w:pPr>
        <w:pStyle w:val="Default"/>
        <w:numPr>
          <w:ilvl w:val="0"/>
          <w:numId w:val="7"/>
        </w:numPr>
        <w:ind w:right="-568"/>
        <w:jc w:val="both"/>
        <w:rPr>
          <w:color w:val="auto"/>
        </w:rPr>
      </w:pPr>
      <w:r w:rsidRPr="00692664">
        <w:rPr>
          <w:sz w:val="23"/>
          <w:szCs w:val="23"/>
        </w:rPr>
        <w:t>Atualização das atribuições gerai</w:t>
      </w:r>
      <w:r>
        <w:rPr>
          <w:sz w:val="23"/>
          <w:szCs w:val="23"/>
        </w:rPr>
        <w:t>s dos cargos da carreira em Lei.</w:t>
      </w:r>
    </w:p>
    <w:p w:rsidR="00462194" w:rsidRPr="00692664" w:rsidRDefault="00462194" w:rsidP="00673A9B">
      <w:pPr>
        <w:autoSpaceDE w:val="0"/>
        <w:autoSpaceDN w:val="0"/>
        <w:adjustRightInd w:val="0"/>
        <w:spacing w:after="0" w:line="240" w:lineRule="auto"/>
        <w:ind w:left="720" w:right="-568"/>
        <w:contextualSpacing/>
        <w:jc w:val="both"/>
        <w:rPr>
          <w:rFonts w:ascii="Times New Roman" w:hAnsi="Times New Roman" w:cs="Times New Roman"/>
        </w:rPr>
      </w:pPr>
    </w:p>
    <w:p w:rsidR="00462194" w:rsidRPr="00692664" w:rsidRDefault="00462194" w:rsidP="00673A9B">
      <w:pPr>
        <w:autoSpaceDE w:val="0"/>
        <w:autoSpaceDN w:val="0"/>
        <w:adjustRightInd w:val="0"/>
        <w:spacing w:after="0" w:line="240" w:lineRule="auto"/>
        <w:ind w:right="-568"/>
        <w:contextualSpacing/>
        <w:jc w:val="both"/>
        <w:rPr>
          <w:rFonts w:ascii="Times New Roman" w:hAnsi="Times New Roman" w:cs="Times New Roman"/>
          <w:b/>
          <w:sz w:val="23"/>
          <w:szCs w:val="23"/>
        </w:rPr>
      </w:pPr>
    </w:p>
    <w:p w:rsidR="00FE3CD4" w:rsidRDefault="00462194" w:rsidP="00FE3CD4">
      <w:pPr>
        <w:autoSpaceDE w:val="0"/>
        <w:autoSpaceDN w:val="0"/>
        <w:adjustRightInd w:val="0"/>
        <w:spacing w:after="0" w:line="240" w:lineRule="auto"/>
        <w:ind w:right="-568"/>
        <w:contextualSpacing/>
        <w:jc w:val="both"/>
        <w:rPr>
          <w:rFonts w:ascii="Times New Roman" w:hAnsi="Times New Roman" w:cs="Times New Roman"/>
          <w:b/>
          <w:sz w:val="23"/>
          <w:szCs w:val="23"/>
        </w:rPr>
      </w:pPr>
      <w:r w:rsidRPr="00692664">
        <w:rPr>
          <w:rFonts w:ascii="Times New Roman" w:hAnsi="Times New Roman" w:cs="Times New Roman"/>
          <w:b/>
          <w:sz w:val="23"/>
          <w:szCs w:val="23"/>
        </w:rPr>
        <w:t xml:space="preserve">Movimentação na carreira: elaboração e discussão de critério para encaminhamento ao GTN </w:t>
      </w:r>
    </w:p>
    <w:p w:rsidR="00FE3CD4" w:rsidRPr="00FE3CD4" w:rsidRDefault="00FE3CD4" w:rsidP="00FE3CD4">
      <w:pPr>
        <w:pStyle w:val="PargrafodaLista"/>
        <w:numPr>
          <w:ilvl w:val="0"/>
          <w:numId w:val="8"/>
        </w:numPr>
        <w:autoSpaceDE w:val="0"/>
        <w:autoSpaceDN w:val="0"/>
        <w:adjustRightInd w:val="0"/>
        <w:spacing w:after="0" w:line="240" w:lineRule="auto"/>
        <w:ind w:right="-568"/>
        <w:jc w:val="both"/>
        <w:rPr>
          <w:rFonts w:ascii="Times New Roman" w:hAnsi="Times New Roman"/>
          <w:sz w:val="23"/>
          <w:szCs w:val="23"/>
        </w:rPr>
      </w:pPr>
      <w:r w:rsidRPr="00FE3CD4">
        <w:rPr>
          <w:rFonts w:ascii="Times New Roman" w:hAnsi="Times New Roman"/>
          <w:sz w:val="23"/>
          <w:szCs w:val="23"/>
        </w:rPr>
        <w:t>Formulação e discussão das formas de movimentação de servidores e critérios para a cessão, elencando todas as formas possíveis para produção de proposta de normatização, que conste em Lei;</w:t>
      </w:r>
    </w:p>
    <w:p w:rsidR="00FE3CD4" w:rsidRPr="00FE3CD4" w:rsidRDefault="00FE3CD4" w:rsidP="00FE3CD4">
      <w:pPr>
        <w:pStyle w:val="PargrafodaLista"/>
        <w:numPr>
          <w:ilvl w:val="0"/>
          <w:numId w:val="8"/>
        </w:numPr>
        <w:autoSpaceDE w:val="0"/>
        <w:autoSpaceDN w:val="0"/>
        <w:adjustRightInd w:val="0"/>
        <w:spacing w:after="0" w:line="240" w:lineRule="auto"/>
        <w:ind w:right="-568"/>
        <w:jc w:val="both"/>
        <w:rPr>
          <w:rFonts w:ascii="Times New Roman" w:hAnsi="Times New Roman"/>
          <w:sz w:val="23"/>
          <w:szCs w:val="23"/>
        </w:rPr>
      </w:pPr>
      <w:r w:rsidRPr="00FE3CD4">
        <w:rPr>
          <w:rFonts w:ascii="Times New Roman" w:hAnsi="Times New Roman"/>
          <w:sz w:val="23"/>
          <w:szCs w:val="23"/>
        </w:rPr>
        <w:t>Elaboração de critérios transparentes e objetivos para o concurso de remoção nacional e regional</w:t>
      </w:r>
      <w:r>
        <w:rPr>
          <w:rFonts w:ascii="Times New Roman" w:hAnsi="Times New Roman"/>
          <w:sz w:val="23"/>
          <w:szCs w:val="23"/>
        </w:rPr>
        <w:t xml:space="preserve"> e instituição da ordem de prioridade na aplicação dos critérios.</w:t>
      </w: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sz w:val="23"/>
          <w:szCs w:val="23"/>
        </w:rPr>
      </w:pPr>
    </w:p>
    <w:p w:rsidR="00462194" w:rsidRPr="00692664" w:rsidRDefault="00462194" w:rsidP="00673A9B">
      <w:pPr>
        <w:pStyle w:val="PargrafodaLista"/>
        <w:numPr>
          <w:ilvl w:val="0"/>
          <w:numId w:val="8"/>
        </w:numPr>
        <w:autoSpaceDE w:val="0"/>
        <w:autoSpaceDN w:val="0"/>
        <w:adjustRightInd w:val="0"/>
        <w:spacing w:after="0" w:line="240" w:lineRule="auto"/>
        <w:ind w:right="-568"/>
        <w:contextualSpacing w:val="0"/>
        <w:jc w:val="both"/>
        <w:rPr>
          <w:rFonts w:ascii="Times New Roman" w:eastAsia="ChaparralPro-Semibold" w:hAnsi="Times New Roman"/>
          <w:sz w:val="23"/>
          <w:szCs w:val="23"/>
        </w:rPr>
      </w:pPr>
      <w:r w:rsidRPr="00692664">
        <w:rPr>
          <w:rFonts w:ascii="Times New Roman" w:hAnsi="Times New Roman"/>
          <w:sz w:val="23"/>
          <w:szCs w:val="23"/>
        </w:rPr>
        <w:t xml:space="preserve">Discutir e </w:t>
      </w:r>
      <w:r w:rsidR="00FE3CD4">
        <w:rPr>
          <w:rFonts w:ascii="Times New Roman" w:hAnsi="Times New Roman"/>
          <w:sz w:val="23"/>
          <w:szCs w:val="23"/>
        </w:rPr>
        <w:t>de</w:t>
      </w:r>
      <w:r w:rsidRPr="00692664">
        <w:rPr>
          <w:rFonts w:ascii="Times New Roman" w:hAnsi="Times New Roman"/>
          <w:sz w:val="23"/>
          <w:szCs w:val="23"/>
        </w:rPr>
        <w:t>liberar sobre manutenção ou extinção da remoção de ofício no PJU e MPU, tendo como parâmetro algumas ponderações do GTN:</w:t>
      </w:r>
    </w:p>
    <w:p w:rsidR="00462194" w:rsidRPr="00692664" w:rsidRDefault="00462194"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462194" w:rsidRPr="00692664" w:rsidRDefault="00462194" w:rsidP="00673A9B">
      <w:pPr>
        <w:pStyle w:val="PargrafodaLista"/>
        <w:numPr>
          <w:ilvl w:val="0"/>
          <w:numId w:val="9"/>
        </w:numPr>
        <w:autoSpaceDE w:val="0"/>
        <w:autoSpaceDN w:val="0"/>
        <w:adjustRightInd w:val="0"/>
        <w:spacing w:after="0" w:line="240" w:lineRule="auto"/>
        <w:ind w:right="-568"/>
        <w:contextualSpacing w:val="0"/>
        <w:jc w:val="both"/>
        <w:rPr>
          <w:rFonts w:ascii="Times New Roman" w:hAnsi="Times New Roman"/>
          <w:sz w:val="23"/>
          <w:szCs w:val="23"/>
        </w:rPr>
      </w:pPr>
      <w:r w:rsidRPr="00692664">
        <w:rPr>
          <w:rFonts w:ascii="Times New Roman" w:hAnsi="Times New Roman"/>
          <w:sz w:val="23"/>
          <w:szCs w:val="23"/>
        </w:rPr>
        <w:t>A remoção de oficio é tema da 8.112/90 e não pertence a discussão da 11.416/2006.</w:t>
      </w:r>
    </w:p>
    <w:p w:rsidR="00462194" w:rsidRPr="00692664" w:rsidRDefault="00462194" w:rsidP="00673A9B">
      <w:pPr>
        <w:pStyle w:val="PargrafodaLista"/>
        <w:numPr>
          <w:ilvl w:val="0"/>
          <w:numId w:val="9"/>
        </w:numPr>
        <w:autoSpaceDE w:val="0"/>
        <w:autoSpaceDN w:val="0"/>
        <w:adjustRightInd w:val="0"/>
        <w:spacing w:after="0" w:line="240" w:lineRule="auto"/>
        <w:ind w:right="-568"/>
        <w:contextualSpacing w:val="0"/>
        <w:jc w:val="both"/>
        <w:rPr>
          <w:rFonts w:ascii="Times New Roman" w:hAnsi="Times New Roman"/>
          <w:sz w:val="23"/>
          <w:szCs w:val="23"/>
        </w:rPr>
      </w:pPr>
      <w:r w:rsidRPr="00692664">
        <w:rPr>
          <w:rFonts w:ascii="Times New Roman" w:hAnsi="Times New Roman"/>
          <w:sz w:val="23"/>
          <w:szCs w:val="23"/>
        </w:rPr>
        <w:t>Remoção de oficio trata, entre outras questões, das remoções para acompanhamento por motivo de saúde;</w:t>
      </w: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sz w:val="23"/>
          <w:szCs w:val="23"/>
        </w:rPr>
      </w:pP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sz w:val="23"/>
          <w:szCs w:val="23"/>
        </w:rPr>
      </w:pPr>
    </w:p>
    <w:p w:rsidR="00462194" w:rsidRPr="001B0EB3" w:rsidRDefault="00462194" w:rsidP="00673A9B">
      <w:pPr>
        <w:autoSpaceDE w:val="0"/>
        <w:autoSpaceDN w:val="0"/>
        <w:adjustRightInd w:val="0"/>
        <w:spacing w:after="0" w:line="240" w:lineRule="auto"/>
        <w:ind w:right="-568"/>
        <w:rPr>
          <w:rFonts w:ascii="Times New Roman" w:hAnsi="Times New Roman" w:cs="Times New Roman"/>
          <w:sz w:val="23"/>
          <w:szCs w:val="23"/>
          <w:u w:val="single"/>
        </w:rPr>
      </w:pPr>
      <w:r w:rsidRPr="001B0EB3">
        <w:rPr>
          <w:rFonts w:ascii="Times New Roman" w:hAnsi="Times New Roman" w:cs="Times New Roman"/>
          <w:sz w:val="23"/>
          <w:szCs w:val="23"/>
          <w:u w:val="single"/>
        </w:rPr>
        <w:t xml:space="preserve">Destaques feitos na reunião do GTN sobre o eixo de Estrutura de cargos: </w:t>
      </w:r>
    </w:p>
    <w:p w:rsidR="00462194" w:rsidRPr="00692664" w:rsidRDefault="00462194" w:rsidP="00673A9B">
      <w:pPr>
        <w:autoSpaceDE w:val="0"/>
        <w:autoSpaceDN w:val="0"/>
        <w:adjustRightInd w:val="0"/>
        <w:spacing w:after="0" w:line="240" w:lineRule="auto"/>
        <w:ind w:right="-568"/>
        <w:rPr>
          <w:rFonts w:ascii="Times New Roman" w:hAnsi="Times New Roman" w:cs="Times New Roman"/>
          <w:sz w:val="23"/>
          <w:szCs w:val="23"/>
        </w:rPr>
      </w:pPr>
    </w:p>
    <w:p w:rsidR="00462194" w:rsidRPr="00692664" w:rsidRDefault="00FE3CD4" w:rsidP="00673A9B">
      <w:pPr>
        <w:autoSpaceDE w:val="0"/>
        <w:autoSpaceDN w:val="0"/>
        <w:adjustRightInd w:val="0"/>
        <w:spacing w:after="0" w:line="240" w:lineRule="auto"/>
        <w:ind w:right="-568"/>
        <w:jc w:val="both"/>
        <w:rPr>
          <w:rFonts w:ascii="Times New Roman" w:hAnsi="Times New Roman" w:cs="Times New Roman"/>
          <w:sz w:val="23"/>
          <w:szCs w:val="23"/>
        </w:rPr>
      </w:pPr>
      <w:r>
        <w:rPr>
          <w:rFonts w:ascii="Times New Roman" w:hAnsi="Times New Roman" w:cs="Times New Roman"/>
          <w:sz w:val="23"/>
          <w:szCs w:val="23"/>
        </w:rPr>
        <w:t>Os cargos de Agente de S</w:t>
      </w:r>
      <w:r w:rsidR="00462194" w:rsidRPr="00692664">
        <w:rPr>
          <w:rFonts w:ascii="Times New Roman" w:hAnsi="Times New Roman" w:cs="Times New Roman"/>
          <w:sz w:val="23"/>
          <w:szCs w:val="23"/>
        </w:rPr>
        <w:t>egurança e Inspetor de Segurança, estar em área própria denominada Atividade policial;</w:t>
      </w: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Orientação da discussão sobre estrutura deve levar em conta a aprovação do Nível Superior para Técnico Judiciário;</w:t>
      </w: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Aprofundar o debate sobre maior mobilidade na carreira para evitar o engessamento dos cargos.  Encaminhar o debate sobre menor número de cargos e maior mobilidade na carreira sem ofensa ao concurso;</w:t>
      </w:r>
    </w:p>
    <w:p w:rsidR="00462194" w:rsidRPr="00DC60D7" w:rsidRDefault="00462194" w:rsidP="00673A9B">
      <w:pPr>
        <w:autoSpaceDE w:val="0"/>
        <w:autoSpaceDN w:val="0"/>
        <w:adjustRightInd w:val="0"/>
        <w:spacing w:after="0" w:line="240" w:lineRule="auto"/>
        <w:ind w:right="-568"/>
        <w:jc w:val="both"/>
        <w:rPr>
          <w:rFonts w:ascii="Times New Roman" w:hAnsi="Times New Roman" w:cs="Times New Roman"/>
          <w:sz w:val="23"/>
          <w:szCs w:val="23"/>
        </w:rPr>
      </w:pPr>
      <w:r w:rsidRPr="00DC60D7">
        <w:rPr>
          <w:rFonts w:ascii="Times New Roman" w:hAnsi="Times New Roman" w:cs="Times New Roman"/>
          <w:sz w:val="23"/>
          <w:szCs w:val="23"/>
        </w:rPr>
        <w:t>Colocar na página da Fenajufe todos os links de documentos sobre a carreira;</w:t>
      </w: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 xml:space="preserve">Ponderar na forma de ingresso: for realizado através de diversos cargos, diminui a possibilidade de desenvolvimento pleno. Se as formas de acesso são menores a mobilidade será maior. Manter o cargo de nível médio para as atividades permanentes de nível médio que ainda existem; </w:t>
      </w: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Valorizar o produto do conhecimento e da propriedade intelectual dos servidores através da carreira;</w:t>
      </w: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b/>
          <w:sz w:val="23"/>
          <w:szCs w:val="23"/>
        </w:rPr>
      </w:pPr>
      <w:r w:rsidRPr="00692664">
        <w:rPr>
          <w:rFonts w:ascii="Times New Roman" w:hAnsi="Times New Roman" w:cs="Times New Roman"/>
          <w:sz w:val="23"/>
          <w:szCs w:val="23"/>
        </w:rPr>
        <w:t>Luta pela manutenção dos cargos de auxiliares para evitar a terceirização.</w:t>
      </w: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sz w:val="23"/>
          <w:szCs w:val="23"/>
        </w:rPr>
      </w:pPr>
    </w:p>
    <w:p w:rsidR="00462194" w:rsidRPr="00692664" w:rsidRDefault="00A65E0E" w:rsidP="00673A9B">
      <w:pPr>
        <w:autoSpaceDE w:val="0"/>
        <w:autoSpaceDN w:val="0"/>
        <w:adjustRightInd w:val="0"/>
        <w:spacing w:after="0" w:line="240" w:lineRule="auto"/>
        <w:ind w:right="-568"/>
        <w:contextualSpacing/>
        <w:jc w:val="both"/>
        <w:rPr>
          <w:rFonts w:ascii="Times New Roman" w:eastAsia="ChaparralPro-Semibold" w:hAnsi="Times New Roman" w:cs="Times New Roman"/>
          <w:sz w:val="23"/>
          <w:szCs w:val="23"/>
        </w:rPr>
      </w:pPr>
      <w:r w:rsidRPr="00A65E0E">
        <w:rPr>
          <w:rFonts w:ascii="Times New Roman" w:eastAsia="ChaparralPro-Semibold" w:hAnsi="Times New Roman" w:cs="Times New Roman"/>
          <w:b/>
          <w:sz w:val="23"/>
          <w:szCs w:val="23"/>
        </w:rPr>
        <w:t>Sobre c</w:t>
      </w:r>
      <w:r w:rsidR="00462194" w:rsidRPr="00A65E0E">
        <w:rPr>
          <w:rFonts w:ascii="Times New Roman" w:eastAsia="ChaparralPro-Semibold" w:hAnsi="Times New Roman" w:cs="Times New Roman"/>
          <w:b/>
          <w:sz w:val="23"/>
          <w:szCs w:val="23"/>
        </w:rPr>
        <w:t>riação de Especialidades</w:t>
      </w:r>
      <w:r w:rsidR="00462194" w:rsidRPr="00692664">
        <w:rPr>
          <w:rFonts w:ascii="Times New Roman" w:eastAsia="ChaparralPro-Semibold" w:hAnsi="Times New Roman" w:cs="Times New Roman"/>
          <w:sz w:val="23"/>
          <w:szCs w:val="23"/>
        </w:rPr>
        <w:t>:</w:t>
      </w:r>
    </w:p>
    <w:p w:rsidR="00462194" w:rsidRPr="00692664" w:rsidRDefault="00462194" w:rsidP="00673A9B">
      <w:pPr>
        <w:autoSpaceDE w:val="0"/>
        <w:autoSpaceDN w:val="0"/>
        <w:adjustRightInd w:val="0"/>
        <w:spacing w:after="0" w:line="240" w:lineRule="auto"/>
        <w:ind w:left="360" w:right="-568"/>
        <w:contextualSpacing/>
        <w:jc w:val="both"/>
        <w:rPr>
          <w:rFonts w:ascii="Times New Roman" w:eastAsia="ChaparralPro-Semibold" w:hAnsi="Times New Roman" w:cs="Times New Roman"/>
          <w:sz w:val="23"/>
          <w:szCs w:val="23"/>
        </w:rPr>
      </w:pPr>
      <w:r w:rsidRPr="00692664">
        <w:rPr>
          <w:rFonts w:ascii="Times New Roman" w:eastAsia="ChaparralPro-Semibold" w:hAnsi="Times New Roman" w:cs="Times New Roman"/>
          <w:b/>
          <w:sz w:val="23"/>
          <w:szCs w:val="23"/>
        </w:rPr>
        <w:t xml:space="preserve">Definir se </w:t>
      </w:r>
      <w:r w:rsidR="00A65E0E">
        <w:rPr>
          <w:rFonts w:ascii="Times New Roman" w:eastAsia="ChaparralPro-Semibold" w:hAnsi="Times New Roman" w:cs="Times New Roman"/>
          <w:b/>
          <w:sz w:val="23"/>
          <w:szCs w:val="23"/>
        </w:rPr>
        <w:t>n</w:t>
      </w:r>
      <w:r w:rsidRPr="00692664">
        <w:rPr>
          <w:rFonts w:ascii="Times New Roman" w:eastAsia="ChaparralPro-Semibold" w:hAnsi="Times New Roman" w:cs="Times New Roman"/>
          <w:b/>
          <w:sz w:val="23"/>
          <w:szCs w:val="23"/>
        </w:rPr>
        <w:t>o texto</w:t>
      </w:r>
      <w:r w:rsidR="00A65E0E">
        <w:rPr>
          <w:rFonts w:ascii="Times New Roman" w:eastAsia="ChaparralPro-Semibold" w:hAnsi="Times New Roman" w:cs="Times New Roman"/>
          <w:b/>
          <w:sz w:val="23"/>
          <w:szCs w:val="23"/>
        </w:rPr>
        <w:t xml:space="preserve"> abaixo se a aplicação será específica</w:t>
      </w:r>
      <w:r w:rsidRPr="00692664">
        <w:rPr>
          <w:rFonts w:ascii="Times New Roman" w:eastAsia="ChaparralPro-Semibold" w:hAnsi="Times New Roman" w:cs="Times New Roman"/>
          <w:b/>
          <w:sz w:val="23"/>
          <w:szCs w:val="23"/>
        </w:rPr>
        <w:t xml:space="preserve"> para as sessões judiciárias ou não</w:t>
      </w:r>
      <w:r w:rsidRPr="00692664">
        <w:rPr>
          <w:rFonts w:ascii="Times New Roman" w:eastAsia="ChaparralPro-Semibold" w:hAnsi="Times New Roman" w:cs="Times New Roman"/>
          <w:sz w:val="23"/>
          <w:szCs w:val="23"/>
        </w:rPr>
        <w:t>:</w:t>
      </w:r>
    </w:p>
    <w:p w:rsidR="00462194" w:rsidRPr="00692664" w:rsidRDefault="00462194" w:rsidP="00673A9B">
      <w:pPr>
        <w:autoSpaceDE w:val="0"/>
        <w:autoSpaceDN w:val="0"/>
        <w:adjustRightInd w:val="0"/>
        <w:spacing w:after="0" w:line="240" w:lineRule="auto"/>
        <w:ind w:left="360" w:right="-568"/>
        <w:contextualSpacing/>
        <w:jc w:val="both"/>
        <w:rPr>
          <w:rFonts w:ascii="Times New Roman" w:eastAsia="ChaparralPro-Semibold" w:hAnsi="Times New Roman" w:cs="Times New Roman"/>
          <w:b/>
          <w:sz w:val="23"/>
          <w:szCs w:val="23"/>
        </w:rPr>
      </w:pPr>
      <w:r w:rsidRPr="00692664">
        <w:rPr>
          <w:rFonts w:ascii="Times New Roman" w:eastAsia="ChaparralPro-Semibold" w:hAnsi="Times New Roman" w:cs="Times New Roman"/>
          <w:sz w:val="23"/>
          <w:szCs w:val="23"/>
        </w:rPr>
        <w:lastRenderedPageBreak/>
        <w:t>Criação de cargos/especialidades, tais como: medicina, enfermagem, psicologia organizacional, odontologia, engenharia, arquitetura, análise de sistema, assistente social, administrador, economista, entre outros, com prioridade de lotação nas sessões judiciárias de acordo com a demanda necessária levantada, sendo permitida a mobilidade para outros órgãos</w:t>
      </w:r>
      <w:r w:rsidRPr="00692664">
        <w:rPr>
          <w:rFonts w:ascii="Times New Roman" w:eastAsia="ChaparralPro-Semibold" w:hAnsi="Times New Roman" w:cs="Times New Roman"/>
          <w:b/>
          <w:sz w:val="23"/>
          <w:szCs w:val="23"/>
        </w:rPr>
        <w:t>.</w:t>
      </w:r>
    </w:p>
    <w:p w:rsidR="00462194" w:rsidRPr="00692664" w:rsidRDefault="00462194" w:rsidP="00673A9B">
      <w:pPr>
        <w:autoSpaceDE w:val="0"/>
        <w:autoSpaceDN w:val="0"/>
        <w:adjustRightInd w:val="0"/>
        <w:spacing w:after="0" w:line="240" w:lineRule="auto"/>
        <w:ind w:left="360" w:right="-568"/>
        <w:contextualSpacing/>
        <w:jc w:val="both"/>
        <w:rPr>
          <w:rFonts w:ascii="Times New Roman" w:eastAsia="ChaparralPro-Semibold" w:hAnsi="Times New Roman" w:cs="Times New Roman"/>
          <w:color w:val="FF0000"/>
          <w:sz w:val="23"/>
          <w:szCs w:val="23"/>
        </w:rPr>
      </w:pPr>
    </w:p>
    <w:p w:rsidR="00462194" w:rsidRPr="00692664" w:rsidRDefault="00462194" w:rsidP="00673A9B">
      <w:pPr>
        <w:autoSpaceDE w:val="0"/>
        <w:autoSpaceDN w:val="0"/>
        <w:adjustRightInd w:val="0"/>
        <w:spacing w:after="0" w:line="240" w:lineRule="auto"/>
        <w:ind w:left="360" w:right="-568"/>
        <w:contextualSpacing/>
        <w:jc w:val="both"/>
        <w:rPr>
          <w:rFonts w:ascii="Times New Roman" w:eastAsia="ChaparralPro-Semibold" w:hAnsi="Times New Roman" w:cs="Times New Roman"/>
          <w:b/>
          <w:sz w:val="24"/>
          <w:szCs w:val="24"/>
        </w:rPr>
      </w:pPr>
      <w:r w:rsidRPr="00692664">
        <w:rPr>
          <w:rFonts w:ascii="Times New Roman" w:eastAsia="ChaparralPro-Semibold" w:hAnsi="Times New Roman" w:cs="Times New Roman"/>
          <w:b/>
          <w:sz w:val="24"/>
          <w:szCs w:val="24"/>
        </w:rPr>
        <w:t>Eixo Terceirização: para discussão e deliberação sobre propostas.</w:t>
      </w:r>
    </w:p>
    <w:p w:rsidR="00462194" w:rsidRPr="00692664" w:rsidRDefault="00462194" w:rsidP="00673A9B">
      <w:pPr>
        <w:autoSpaceDE w:val="0"/>
        <w:autoSpaceDN w:val="0"/>
        <w:adjustRightInd w:val="0"/>
        <w:spacing w:after="0" w:line="240" w:lineRule="auto"/>
        <w:ind w:left="360" w:right="-568"/>
        <w:contextualSpacing/>
        <w:jc w:val="both"/>
        <w:rPr>
          <w:rFonts w:ascii="Times New Roman" w:eastAsia="ChaparralPro-Semibold" w:hAnsi="Times New Roman" w:cs="Times New Roman"/>
          <w:b/>
          <w:sz w:val="24"/>
          <w:szCs w:val="24"/>
        </w:rPr>
      </w:pPr>
    </w:p>
    <w:p w:rsidR="0028463F" w:rsidRDefault="0028463F" w:rsidP="00673A9B">
      <w:pPr>
        <w:numPr>
          <w:ilvl w:val="0"/>
          <w:numId w:val="3"/>
        </w:numPr>
        <w:autoSpaceDE w:val="0"/>
        <w:autoSpaceDN w:val="0"/>
        <w:adjustRightInd w:val="0"/>
        <w:spacing w:after="0" w:line="240" w:lineRule="auto"/>
        <w:ind w:right="-568"/>
        <w:contextualSpacing/>
        <w:jc w:val="both"/>
        <w:rPr>
          <w:rFonts w:ascii="Times New Roman" w:hAnsi="Times New Roman" w:cs="Times New Roman"/>
          <w:sz w:val="23"/>
          <w:szCs w:val="23"/>
        </w:rPr>
      </w:pPr>
      <w:r w:rsidRPr="00132A17">
        <w:rPr>
          <w:sz w:val="23"/>
          <w:szCs w:val="23"/>
        </w:rPr>
        <w:t>Vedação de todas as formas de terceirização</w:t>
      </w:r>
      <w:r>
        <w:rPr>
          <w:sz w:val="23"/>
          <w:szCs w:val="23"/>
        </w:rPr>
        <w:t>;</w:t>
      </w:r>
    </w:p>
    <w:p w:rsidR="00462194" w:rsidRPr="00692664" w:rsidRDefault="00462194" w:rsidP="00673A9B">
      <w:pPr>
        <w:numPr>
          <w:ilvl w:val="0"/>
          <w:numId w:val="3"/>
        </w:numPr>
        <w:autoSpaceDE w:val="0"/>
        <w:autoSpaceDN w:val="0"/>
        <w:adjustRightInd w:val="0"/>
        <w:spacing w:after="0" w:line="240" w:lineRule="auto"/>
        <w:ind w:right="-568"/>
        <w:contextualSpacing/>
        <w:jc w:val="both"/>
        <w:rPr>
          <w:rFonts w:ascii="Times New Roman" w:hAnsi="Times New Roman" w:cs="Times New Roman"/>
          <w:sz w:val="23"/>
          <w:szCs w:val="23"/>
        </w:rPr>
      </w:pPr>
      <w:r w:rsidRPr="00692664">
        <w:rPr>
          <w:rFonts w:ascii="Times New Roman" w:hAnsi="Times New Roman" w:cs="Times New Roman"/>
          <w:sz w:val="23"/>
          <w:szCs w:val="23"/>
        </w:rPr>
        <w:t>Revogação do trabalho voluntário no âmbito do poder judiciário e fim dos estágios que resultam em redução do quadro de servidores;</w:t>
      </w:r>
    </w:p>
    <w:p w:rsidR="00462194" w:rsidRPr="00692664" w:rsidRDefault="00462194" w:rsidP="00673A9B">
      <w:pPr>
        <w:numPr>
          <w:ilvl w:val="0"/>
          <w:numId w:val="3"/>
        </w:numPr>
        <w:autoSpaceDE w:val="0"/>
        <w:autoSpaceDN w:val="0"/>
        <w:adjustRightInd w:val="0"/>
        <w:spacing w:after="0" w:line="240" w:lineRule="auto"/>
        <w:ind w:right="-568"/>
        <w:contextualSpacing/>
        <w:jc w:val="both"/>
        <w:rPr>
          <w:rFonts w:ascii="Times New Roman" w:hAnsi="Times New Roman" w:cs="Times New Roman"/>
          <w:sz w:val="23"/>
          <w:szCs w:val="23"/>
        </w:rPr>
      </w:pPr>
      <w:r w:rsidRPr="00692664">
        <w:rPr>
          <w:rFonts w:ascii="Times New Roman" w:hAnsi="Times New Roman" w:cs="Times New Roman"/>
          <w:sz w:val="23"/>
          <w:szCs w:val="23"/>
        </w:rPr>
        <w:t>Fim do trabalho voluntário no Poder Judiciário;</w:t>
      </w:r>
    </w:p>
    <w:p w:rsidR="00462194" w:rsidRPr="00692664" w:rsidRDefault="00462194" w:rsidP="00673A9B">
      <w:pPr>
        <w:numPr>
          <w:ilvl w:val="0"/>
          <w:numId w:val="3"/>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Determinar o fim das contratações temporárias, da terceirização e da contratação de estagiários;</w:t>
      </w:r>
    </w:p>
    <w:p w:rsidR="00462194" w:rsidRPr="00692664" w:rsidRDefault="00462194" w:rsidP="00673A9B">
      <w:pPr>
        <w:autoSpaceDE w:val="0"/>
        <w:autoSpaceDN w:val="0"/>
        <w:adjustRightInd w:val="0"/>
        <w:spacing w:after="0" w:line="240" w:lineRule="auto"/>
        <w:ind w:left="360" w:right="-568"/>
        <w:jc w:val="both"/>
        <w:rPr>
          <w:rFonts w:ascii="Times New Roman" w:hAnsi="Times New Roman" w:cs="Times New Roman"/>
          <w:sz w:val="23"/>
          <w:szCs w:val="23"/>
        </w:rPr>
      </w:pPr>
      <w:r w:rsidRPr="00692664">
        <w:rPr>
          <w:rFonts w:ascii="Times New Roman" w:hAnsi="Times New Roman" w:cs="Times New Roman"/>
          <w:sz w:val="23"/>
          <w:szCs w:val="23"/>
        </w:rPr>
        <w:t>Proposta 1: supressão apenas do termo estagiário;</w:t>
      </w:r>
    </w:p>
    <w:p w:rsidR="00462194" w:rsidRPr="00692664" w:rsidRDefault="00462194" w:rsidP="00673A9B">
      <w:pPr>
        <w:autoSpaceDE w:val="0"/>
        <w:autoSpaceDN w:val="0"/>
        <w:adjustRightInd w:val="0"/>
        <w:spacing w:after="0" w:line="240" w:lineRule="auto"/>
        <w:ind w:left="360" w:right="-568"/>
        <w:jc w:val="both"/>
        <w:rPr>
          <w:rFonts w:ascii="Times New Roman" w:hAnsi="Times New Roman" w:cs="Times New Roman"/>
          <w:sz w:val="23"/>
          <w:szCs w:val="23"/>
        </w:rPr>
      </w:pPr>
      <w:r w:rsidRPr="00692664">
        <w:rPr>
          <w:rFonts w:ascii="Times New Roman" w:hAnsi="Times New Roman" w:cs="Times New Roman"/>
          <w:sz w:val="23"/>
          <w:szCs w:val="23"/>
        </w:rPr>
        <w:t>Proposta 2: supressão de toda proposta.</w:t>
      </w:r>
    </w:p>
    <w:p w:rsidR="00462194" w:rsidRPr="00692664" w:rsidRDefault="00462194" w:rsidP="00673A9B">
      <w:pPr>
        <w:autoSpaceDE w:val="0"/>
        <w:autoSpaceDN w:val="0"/>
        <w:adjustRightInd w:val="0"/>
        <w:spacing w:after="0" w:line="240" w:lineRule="auto"/>
        <w:ind w:left="360" w:right="-568"/>
        <w:jc w:val="both"/>
        <w:rPr>
          <w:rFonts w:ascii="Times New Roman" w:hAnsi="Times New Roman" w:cs="Times New Roman"/>
          <w:sz w:val="23"/>
          <w:szCs w:val="23"/>
        </w:rPr>
      </w:pPr>
      <w:r w:rsidRPr="00692664">
        <w:rPr>
          <w:rFonts w:ascii="Times New Roman" w:hAnsi="Times New Roman" w:cs="Times New Roman"/>
          <w:sz w:val="23"/>
          <w:szCs w:val="23"/>
        </w:rPr>
        <w:t>Proposta 3:  adequação da redação.</w:t>
      </w:r>
    </w:p>
    <w:p w:rsidR="00462194" w:rsidRPr="00692664" w:rsidRDefault="00462194" w:rsidP="00673A9B">
      <w:pPr>
        <w:numPr>
          <w:ilvl w:val="0"/>
          <w:numId w:val="3"/>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eastAsia="ChaparralPro-Semibold" w:hAnsi="Times New Roman" w:cs="Times New Roman"/>
          <w:sz w:val="23"/>
          <w:szCs w:val="23"/>
        </w:rPr>
        <w:t>Luta contra a contratação de terceirizados pelos TRE’s de mão de obra terceirizada para atuar em revisões biométricas, fechamento de cadastro e em período eleitoral, conforme decisã</w:t>
      </w:r>
      <w:r w:rsidR="0028463F">
        <w:rPr>
          <w:rFonts w:ascii="Times New Roman" w:eastAsia="ChaparralPro-Semibold" w:hAnsi="Times New Roman" w:cs="Times New Roman"/>
          <w:sz w:val="23"/>
          <w:szCs w:val="23"/>
        </w:rPr>
        <w:t>o do 59° colégio de presidentes.</w:t>
      </w: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b/>
          <w:sz w:val="28"/>
          <w:szCs w:val="28"/>
        </w:rPr>
      </w:pPr>
    </w:p>
    <w:p w:rsidR="00462194" w:rsidRPr="00692664" w:rsidRDefault="00462194" w:rsidP="00673A9B">
      <w:pPr>
        <w:autoSpaceDE w:val="0"/>
        <w:autoSpaceDN w:val="0"/>
        <w:adjustRightInd w:val="0"/>
        <w:spacing w:after="0" w:line="240" w:lineRule="auto"/>
        <w:ind w:right="-568"/>
        <w:jc w:val="both"/>
        <w:rPr>
          <w:rFonts w:ascii="Times New Roman" w:hAnsi="Times New Roman" w:cs="Times New Roman"/>
          <w:b/>
          <w:sz w:val="28"/>
          <w:szCs w:val="28"/>
        </w:rPr>
      </w:pPr>
      <w:r w:rsidRPr="00692664">
        <w:rPr>
          <w:rFonts w:ascii="Times New Roman" w:hAnsi="Times New Roman" w:cs="Times New Roman"/>
          <w:b/>
          <w:sz w:val="28"/>
          <w:szCs w:val="28"/>
        </w:rPr>
        <w:t>Sobre o Eixo Saúde:</w:t>
      </w:r>
    </w:p>
    <w:p w:rsidR="00462194" w:rsidRPr="00692664" w:rsidRDefault="00462194"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462194" w:rsidRPr="00692664" w:rsidRDefault="00462194"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r w:rsidRPr="00692664">
        <w:rPr>
          <w:rFonts w:ascii="Times New Roman" w:eastAsia="ChaparralPro-Semibold" w:hAnsi="Times New Roman" w:cs="Times New Roman"/>
          <w:sz w:val="23"/>
          <w:szCs w:val="23"/>
        </w:rPr>
        <w:t>Aprofundar a discussão sobre a unificação de plano de saúde através de modelo de autogestão nacionalmente unificado;</w:t>
      </w:r>
    </w:p>
    <w:p w:rsidR="00462194" w:rsidRDefault="00462194"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r w:rsidRPr="00692664">
        <w:rPr>
          <w:rFonts w:ascii="Times New Roman" w:eastAsia="ChaparralPro-Semibold" w:hAnsi="Times New Roman" w:cs="Times New Roman"/>
          <w:sz w:val="23"/>
          <w:szCs w:val="23"/>
        </w:rPr>
        <w:t xml:space="preserve">Que o direito à saúde e à qualidade de vida nos ambientes de trabalho do Judiciário Federal e MPU seja garantido de forma efetiva pelo Poder Judiciário da União, através de plano unificado de autogestão de saúde. </w:t>
      </w:r>
    </w:p>
    <w:p w:rsidR="00D66C03" w:rsidRDefault="00D66C03"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D66C03" w:rsidRDefault="00D66C03"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D66C03" w:rsidRDefault="00D66C03"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D66C03" w:rsidRDefault="00D66C03"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D66C03" w:rsidRDefault="00D66C03"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D66C03" w:rsidRDefault="00D66C03"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D66C03" w:rsidRDefault="00D66C03"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D66C03" w:rsidRDefault="00D66C03"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D66C03" w:rsidRDefault="00D66C03"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D66C03" w:rsidRPr="00692664" w:rsidRDefault="00D66C03" w:rsidP="00673A9B">
      <w:pPr>
        <w:autoSpaceDE w:val="0"/>
        <w:autoSpaceDN w:val="0"/>
        <w:adjustRightInd w:val="0"/>
        <w:spacing w:after="0" w:line="240" w:lineRule="auto"/>
        <w:ind w:left="720" w:right="-568"/>
        <w:jc w:val="both"/>
        <w:rPr>
          <w:rFonts w:ascii="Times New Roman" w:eastAsia="ChaparralPro-Semibold" w:hAnsi="Times New Roman" w:cs="Times New Roman"/>
          <w:sz w:val="23"/>
          <w:szCs w:val="23"/>
        </w:rPr>
      </w:pPr>
    </w:p>
    <w:p w:rsidR="00673A9B" w:rsidRDefault="00673A9B" w:rsidP="00673A9B">
      <w:pPr>
        <w:ind w:right="-568"/>
        <w:rPr>
          <w:rFonts w:ascii="Times New Roman" w:hAnsi="Times New Roman" w:cs="Times New Roman"/>
          <w:sz w:val="24"/>
          <w:szCs w:val="24"/>
        </w:rPr>
      </w:pPr>
      <w:r>
        <w:rPr>
          <w:rFonts w:ascii="Times New Roman" w:hAnsi="Times New Roman" w:cs="Times New Roman"/>
          <w:sz w:val="24"/>
          <w:szCs w:val="24"/>
        </w:rPr>
        <w:br w:type="page"/>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673A9B" w:rsidRPr="00673A9B" w:rsidRDefault="00673A9B" w:rsidP="000A7DE6">
      <w:pPr>
        <w:pStyle w:val="PargrafodaLista"/>
        <w:tabs>
          <w:tab w:val="left" w:pos="284"/>
        </w:tabs>
        <w:spacing w:after="0" w:line="240" w:lineRule="auto"/>
        <w:ind w:left="0" w:right="-568"/>
        <w:jc w:val="center"/>
        <w:rPr>
          <w:rFonts w:ascii="Times New Roman" w:hAnsi="Times New Roman" w:cs="Times New Roman"/>
          <w:b/>
          <w:sz w:val="24"/>
          <w:szCs w:val="24"/>
        </w:rPr>
      </w:pPr>
      <w:r w:rsidRPr="00673A9B">
        <w:rPr>
          <w:rFonts w:ascii="Times New Roman" w:hAnsi="Times New Roman" w:cs="Times New Roman"/>
          <w:b/>
          <w:sz w:val="24"/>
          <w:szCs w:val="24"/>
        </w:rPr>
        <w:t>ANEXO II</w:t>
      </w:r>
    </w:p>
    <w:p w:rsidR="00A2440C" w:rsidRDefault="00A2440C" w:rsidP="00673A9B">
      <w:pPr>
        <w:pStyle w:val="PargrafodaLista"/>
        <w:tabs>
          <w:tab w:val="left" w:pos="284"/>
        </w:tabs>
        <w:spacing w:after="0" w:line="240" w:lineRule="auto"/>
        <w:ind w:left="0" w:right="-568"/>
        <w:jc w:val="both"/>
        <w:rPr>
          <w:rFonts w:ascii="Times New Roman" w:hAnsi="Times New Roman" w:cs="Times New Roman"/>
          <w:sz w:val="24"/>
          <w:szCs w:val="24"/>
        </w:rPr>
      </w:pPr>
    </w:p>
    <w:p w:rsidR="00673A9B" w:rsidRPr="000A7DE6" w:rsidRDefault="00673A9B" w:rsidP="00673A9B">
      <w:pPr>
        <w:autoSpaceDE w:val="0"/>
        <w:autoSpaceDN w:val="0"/>
        <w:adjustRightInd w:val="0"/>
        <w:spacing w:after="0" w:line="240" w:lineRule="auto"/>
        <w:ind w:right="-568"/>
        <w:jc w:val="center"/>
        <w:rPr>
          <w:rFonts w:ascii="Times New Roman" w:hAnsi="Times New Roman"/>
          <w:b/>
          <w:sz w:val="24"/>
          <w:szCs w:val="24"/>
        </w:rPr>
      </w:pPr>
      <w:r w:rsidRPr="000A7DE6">
        <w:rPr>
          <w:rFonts w:ascii="Times New Roman" w:hAnsi="Times New Roman"/>
          <w:b/>
          <w:sz w:val="24"/>
          <w:szCs w:val="24"/>
        </w:rPr>
        <w:t>SISTEMATIZAÇÃO DE PROPOSTAS</w:t>
      </w:r>
      <w:r w:rsidR="0019305B">
        <w:rPr>
          <w:rFonts w:ascii="Times New Roman" w:hAnsi="Times New Roman"/>
          <w:b/>
          <w:sz w:val="24"/>
          <w:szCs w:val="24"/>
        </w:rPr>
        <w:t xml:space="preserve"> DO EIXO ESPECÍFICO APRECIADAS E APROVADAS PELO GTN PARA ENVIO A COMISSÃO INTERDISCIPLINAR.</w:t>
      </w:r>
    </w:p>
    <w:p w:rsidR="00673A9B" w:rsidRPr="000A7DE6" w:rsidRDefault="00673A9B" w:rsidP="00673A9B">
      <w:pPr>
        <w:autoSpaceDE w:val="0"/>
        <w:autoSpaceDN w:val="0"/>
        <w:adjustRightInd w:val="0"/>
        <w:spacing w:after="0" w:line="240" w:lineRule="auto"/>
        <w:ind w:right="-568"/>
        <w:jc w:val="center"/>
        <w:rPr>
          <w:rFonts w:ascii="Times New Roman" w:hAnsi="Times New Roman"/>
          <w:b/>
          <w:sz w:val="24"/>
          <w:szCs w:val="24"/>
        </w:rPr>
      </w:pPr>
    </w:p>
    <w:p w:rsidR="00673A9B" w:rsidRDefault="00673A9B" w:rsidP="00673A9B">
      <w:pPr>
        <w:autoSpaceDE w:val="0"/>
        <w:autoSpaceDN w:val="0"/>
        <w:adjustRightInd w:val="0"/>
        <w:spacing w:after="0" w:line="240" w:lineRule="auto"/>
        <w:ind w:right="-568"/>
        <w:contextualSpacing/>
        <w:jc w:val="right"/>
        <w:rPr>
          <w:rFonts w:ascii="Times New Roman" w:hAnsi="Times New Roman" w:cs="Times New Roman"/>
          <w:i/>
          <w:sz w:val="20"/>
          <w:szCs w:val="20"/>
        </w:rPr>
      </w:pPr>
    </w:p>
    <w:p w:rsidR="00673A9B" w:rsidRPr="00462194" w:rsidRDefault="00673A9B" w:rsidP="00673A9B">
      <w:pPr>
        <w:autoSpaceDE w:val="0"/>
        <w:autoSpaceDN w:val="0"/>
        <w:adjustRightInd w:val="0"/>
        <w:spacing w:after="0" w:line="240" w:lineRule="auto"/>
        <w:ind w:right="-568"/>
        <w:contextualSpacing/>
        <w:jc w:val="right"/>
        <w:rPr>
          <w:rFonts w:ascii="Times New Roman" w:hAnsi="Times New Roman" w:cs="Times New Roman"/>
          <w:i/>
          <w:sz w:val="20"/>
          <w:szCs w:val="20"/>
        </w:rPr>
      </w:pPr>
      <w:r w:rsidRPr="00462194">
        <w:rPr>
          <w:rFonts w:ascii="Times New Roman" w:hAnsi="Times New Roman" w:cs="Times New Roman"/>
          <w:i/>
          <w:sz w:val="20"/>
          <w:szCs w:val="20"/>
        </w:rPr>
        <w:t xml:space="preserve">Elaborado por Vera Miranda </w:t>
      </w:r>
    </w:p>
    <w:p w:rsidR="00673A9B" w:rsidRPr="00462194" w:rsidRDefault="00673A9B" w:rsidP="00673A9B">
      <w:pPr>
        <w:autoSpaceDE w:val="0"/>
        <w:autoSpaceDN w:val="0"/>
        <w:adjustRightInd w:val="0"/>
        <w:spacing w:after="0" w:line="240" w:lineRule="auto"/>
        <w:ind w:right="-568"/>
        <w:contextualSpacing/>
        <w:jc w:val="right"/>
        <w:rPr>
          <w:rFonts w:ascii="Times New Roman" w:hAnsi="Times New Roman" w:cs="Times New Roman"/>
          <w:i/>
          <w:sz w:val="20"/>
          <w:szCs w:val="20"/>
        </w:rPr>
      </w:pPr>
      <w:r w:rsidRPr="00462194">
        <w:rPr>
          <w:rFonts w:ascii="Times New Roman" w:hAnsi="Times New Roman" w:cs="Times New Roman"/>
          <w:i/>
          <w:sz w:val="20"/>
          <w:szCs w:val="20"/>
        </w:rPr>
        <w:t>Assessora Técnica da Fenajufe</w:t>
      </w:r>
    </w:p>
    <w:p w:rsidR="00673A9B" w:rsidRPr="003E0DDA" w:rsidRDefault="00673A9B" w:rsidP="00673A9B">
      <w:pPr>
        <w:autoSpaceDE w:val="0"/>
        <w:autoSpaceDN w:val="0"/>
        <w:adjustRightInd w:val="0"/>
        <w:spacing w:after="0" w:line="240" w:lineRule="auto"/>
        <w:ind w:right="-568"/>
        <w:rPr>
          <w:rFonts w:ascii="Bookman Old Style" w:hAnsi="Bookman Old Style" w:cs="ChaparralPro-Semibold"/>
          <w:sz w:val="32"/>
          <w:szCs w:val="32"/>
        </w:rPr>
      </w:pPr>
    </w:p>
    <w:p w:rsidR="00673A9B" w:rsidRDefault="00673A9B" w:rsidP="00673A9B">
      <w:pPr>
        <w:autoSpaceDE w:val="0"/>
        <w:autoSpaceDN w:val="0"/>
        <w:adjustRightInd w:val="0"/>
        <w:spacing w:after="0" w:line="240" w:lineRule="auto"/>
        <w:ind w:right="-568"/>
        <w:jc w:val="center"/>
        <w:rPr>
          <w:rFonts w:ascii="Times New Roman" w:hAnsi="Times New Roman"/>
          <w:sz w:val="23"/>
          <w:szCs w:val="23"/>
        </w:rPr>
      </w:pPr>
    </w:p>
    <w:p w:rsidR="00673A9B" w:rsidRPr="006A56A6" w:rsidRDefault="00673A9B" w:rsidP="00673A9B">
      <w:pPr>
        <w:autoSpaceDE w:val="0"/>
        <w:autoSpaceDN w:val="0"/>
        <w:adjustRightInd w:val="0"/>
        <w:spacing w:after="0" w:line="240" w:lineRule="auto"/>
        <w:ind w:right="-568"/>
        <w:jc w:val="center"/>
        <w:rPr>
          <w:rFonts w:ascii="Times New Roman" w:hAnsi="Times New Roman"/>
          <w:b/>
          <w:sz w:val="23"/>
          <w:szCs w:val="23"/>
        </w:rPr>
      </w:pPr>
      <w:r w:rsidRPr="006A56A6">
        <w:rPr>
          <w:rFonts w:ascii="Times New Roman" w:hAnsi="Times New Roman"/>
          <w:b/>
          <w:sz w:val="23"/>
          <w:szCs w:val="23"/>
        </w:rPr>
        <w:t>EIXO ESPECÍFICO – CONCEITOS, PRINCIPIOS E DIRETRIZES.</w:t>
      </w:r>
    </w:p>
    <w:p w:rsidR="00673A9B" w:rsidRPr="006A56A6" w:rsidRDefault="00673A9B" w:rsidP="00673A9B">
      <w:pPr>
        <w:autoSpaceDE w:val="0"/>
        <w:autoSpaceDN w:val="0"/>
        <w:adjustRightInd w:val="0"/>
        <w:spacing w:after="0" w:line="240" w:lineRule="auto"/>
        <w:ind w:right="-568"/>
        <w:rPr>
          <w:rFonts w:ascii="Times New Roman" w:hAnsi="Times New Roman"/>
          <w:b/>
          <w:sz w:val="23"/>
          <w:szCs w:val="23"/>
        </w:rPr>
      </w:pPr>
    </w:p>
    <w:p w:rsidR="00673A9B" w:rsidRPr="006A56A6" w:rsidRDefault="00673A9B" w:rsidP="00673A9B">
      <w:pPr>
        <w:autoSpaceDE w:val="0"/>
        <w:autoSpaceDN w:val="0"/>
        <w:adjustRightInd w:val="0"/>
        <w:spacing w:after="0" w:line="240" w:lineRule="auto"/>
        <w:ind w:left="360" w:right="-568"/>
        <w:jc w:val="both"/>
        <w:rPr>
          <w:rFonts w:ascii="Times New Roman" w:eastAsia="ChaparralPro-Semibold" w:hAnsi="Times New Roman"/>
          <w:b/>
          <w:sz w:val="23"/>
          <w:szCs w:val="23"/>
        </w:rPr>
      </w:pPr>
      <w:r w:rsidRPr="006A56A6">
        <w:rPr>
          <w:rFonts w:ascii="Times New Roman" w:eastAsia="ChaparralPro-Semibold" w:hAnsi="Times New Roman"/>
          <w:b/>
          <w:sz w:val="23"/>
          <w:szCs w:val="23"/>
        </w:rPr>
        <w:t xml:space="preserve">EIXO GESTÃO DO TRABALHO – PRINCIPIOS E DIRETRIZES </w:t>
      </w:r>
    </w:p>
    <w:p w:rsidR="00673A9B" w:rsidRPr="006A56A6" w:rsidRDefault="00673A9B" w:rsidP="00673A9B">
      <w:pPr>
        <w:autoSpaceDE w:val="0"/>
        <w:autoSpaceDN w:val="0"/>
        <w:adjustRightInd w:val="0"/>
        <w:spacing w:after="0" w:line="240" w:lineRule="auto"/>
        <w:ind w:left="720" w:right="-568"/>
        <w:jc w:val="both"/>
        <w:rPr>
          <w:rFonts w:ascii="Times New Roman" w:eastAsia="ChaparralPro-Semibold" w:hAnsi="Times New Roman"/>
          <w:b/>
          <w:sz w:val="23"/>
          <w:szCs w:val="23"/>
        </w:rPr>
      </w:pP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O Plano de Carreira instituído por Lei está fundamentado em um processo de reestruturação de cargos, carreira, vencimentos e política de remuneração, com ênfase nos seguintes princípios e diretrizes:</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I - Vinculação das atividades, a serem exercidas nas diversas áreas de atuação, aos processos de trabalhos, estratégias e competências dos Órgãos, e, por consequência, aos objetivos do Poder Judiciário da União, para o cumprimento do seu papel constitucional;</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II - Garantia da qualidade do processo de trabalho que se reflete nas ações e serviços ofertados;</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III - os servidores são fundamentais para formulação e execução de políticas públicas que garantam a democratização do acesso à justiça;</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IV - A garantia da oferta contínua de programas de qualificação profissional que contemplem a formação específica e a geral, nesta incluída a educação formal, para garantir a qualidade dos serviços públicos oferecidos pelo Poder Judiciário;</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V - A carreira judiciária é o instrumento que, por excelência, organiza e hierarquiza as atribuições dos servidores e institucionaliza programas de desenvolvimento;</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VI - A elaboração e estabelecimento de mecanismos de reclassificação do servidor na carreira que instituam oportunidades para o desenvolvimento pleno na Carreira Judiciária;</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VII – profissionalização em todas as áreas de atividades e atribuições existentes no Poder Judiciário da União, a partir da exclusividade da forma de acesso às mesmas, sendo vedada toda forma de terceirização, flexibilização, precarização e provimento derivado nas áreas de atividades, especialidades e atribuições referidas nesta Lei.</w:t>
      </w:r>
    </w:p>
    <w:p w:rsidR="00673A9B" w:rsidRPr="00132A17" w:rsidRDefault="00673A9B" w:rsidP="00673A9B">
      <w:pPr>
        <w:autoSpaceDE w:val="0"/>
        <w:autoSpaceDN w:val="0"/>
        <w:adjustRightInd w:val="0"/>
        <w:spacing w:after="0" w:line="240" w:lineRule="auto"/>
        <w:ind w:right="-568"/>
        <w:rPr>
          <w:rFonts w:ascii="Times New Roman" w:hAnsi="Times New Roman"/>
          <w:sz w:val="23"/>
          <w:szCs w:val="23"/>
        </w:rPr>
      </w:pPr>
    </w:p>
    <w:p w:rsidR="00673A9B" w:rsidRPr="006A56A6" w:rsidRDefault="00673A9B" w:rsidP="00673A9B">
      <w:pPr>
        <w:autoSpaceDE w:val="0"/>
        <w:autoSpaceDN w:val="0"/>
        <w:adjustRightInd w:val="0"/>
        <w:spacing w:after="0" w:line="240" w:lineRule="auto"/>
        <w:ind w:right="-568"/>
        <w:rPr>
          <w:rFonts w:ascii="Times New Roman" w:hAnsi="Times New Roman"/>
          <w:b/>
          <w:sz w:val="23"/>
          <w:szCs w:val="23"/>
        </w:rPr>
      </w:pPr>
      <w:r w:rsidRPr="006A56A6">
        <w:rPr>
          <w:rFonts w:ascii="Times New Roman" w:hAnsi="Times New Roman"/>
          <w:b/>
          <w:sz w:val="23"/>
          <w:szCs w:val="23"/>
        </w:rPr>
        <w:t xml:space="preserve">CONCEITOS PROPOSTOS PARA GESTÃO DO TRABALHO </w:t>
      </w:r>
    </w:p>
    <w:p w:rsidR="00673A9B" w:rsidRPr="00132A17" w:rsidRDefault="00673A9B" w:rsidP="00673A9B">
      <w:pPr>
        <w:autoSpaceDE w:val="0"/>
        <w:autoSpaceDN w:val="0"/>
        <w:adjustRightInd w:val="0"/>
        <w:spacing w:after="0" w:line="240" w:lineRule="auto"/>
        <w:ind w:right="-568"/>
        <w:rPr>
          <w:rFonts w:ascii="Times New Roman" w:hAnsi="Times New Roman"/>
          <w:sz w:val="23"/>
          <w:szCs w:val="23"/>
        </w:rPr>
      </w:pPr>
    </w:p>
    <w:p w:rsidR="00673A9B" w:rsidRPr="00132A17" w:rsidRDefault="00673A9B" w:rsidP="00673A9B">
      <w:pPr>
        <w:spacing w:line="240" w:lineRule="auto"/>
        <w:ind w:right="-568"/>
        <w:jc w:val="both"/>
        <w:rPr>
          <w:rFonts w:ascii="Times New Roman" w:hAnsi="Times New Roman"/>
          <w:sz w:val="23"/>
          <w:szCs w:val="23"/>
        </w:rPr>
      </w:pPr>
      <w:r w:rsidRPr="00132A17">
        <w:rPr>
          <w:rFonts w:ascii="Times New Roman" w:hAnsi="Times New Roman"/>
          <w:sz w:val="23"/>
          <w:szCs w:val="23"/>
        </w:rPr>
        <w:t>I – Carreira – a trajetória do servidor do ingresso no cargo público à aposentadoria ou desligamento, regida por regras específicas, que promove o desenvolvimento dos servidores, a melhoria do serviço público e o cumprimento das funções sociais do Poder Judiciário;</w:t>
      </w:r>
    </w:p>
    <w:p w:rsidR="00673A9B" w:rsidRPr="00132A17" w:rsidRDefault="00673A9B" w:rsidP="00673A9B">
      <w:pPr>
        <w:spacing w:line="240" w:lineRule="auto"/>
        <w:ind w:right="-568"/>
        <w:jc w:val="both"/>
        <w:rPr>
          <w:rFonts w:ascii="Times New Roman" w:hAnsi="Times New Roman"/>
          <w:sz w:val="23"/>
          <w:szCs w:val="23"/>
        </w:rPr>
      </w:pPr>
      <w:r w:rsidRPr="00132A17">
        <w:rPr>
          <w:rFonts w:ascii="Times New Roman" w:hAnsi="Times New Roman"/>
          <w:sz w:val="23"/>
          <w:szCs w:val="23"/>
        </w:rPr>
        <w:t>II – Plano de Carreira – o conjunto de princípios, diretrizes e normas que disciplinam o ingresso, incentivam a capacitação e a qualificação profissionais, definem critérios de desenvolvimento na carreira e de remuneração constituindo-se em instrumento de gestão do trabalho e das competências;</w:t>
      </w:r>
    </w:p>
    <w:p w:rsidR="00673A9B" w:rsidRPr="00132A17" w:rsidRDefault="00673A9B" w:rsidP="00673A9B">
      <w:pPr>
        <w:spacing w:line="240" w:lineRule="auto"/>
        <w:ind w:right="-568"/>
        <w:jc w:val="both"/>
        <w:rPr>
          <w:rFonts w:ascii="Times New Roman" w:hAnsi="Times New Roman"/>
          <w:sz w:val="23"/>
          <w:szCs w:val="23"/>
        </w:rPr>
      </w:pPr>
      <w:r w:rsidRPr="00132A17">
        <w:rPr>
          <w:rFonts w:ascii="Times New Roman" w:hAnsi="Times New Roman"/>
          <w:sz w:val="23"/>
          <w:szCs w:val="23"/>
        </w:rPr>
        <w:lastRenderedPageBreak/>
        <w:t>III – Área de Atividade – a área específica de atuação do servidor, integrada por atividades e funções afins e/ou complementares, organizadas a partir das necessidades institucionais e que orienta a política de desenvolvimento na carreira;</w:t>
      </w:r>
    </w:p>
    <w:p w:rsidR="00673A9B" w:rsidRPr="00132A17" w:rsidRDefault="00673A9B" w:rsidP="00673A9B">
      <w:pPr>
        <w:spacing w:line="240" w:lineRule="auto"/>
        <w:ind w:right="-568"/>
        <w:jc w:val="both"/>
        <w:rPr>
          <w:rFonts w:ascii="Times New Roman" w:hAnsi="Times New Roman"/>
          <w:sz w:val="23"/>
          <w:szCs w:val="23"/>
        </w:rPr>
      </w:pPr>
      <w:r w:rsidRPr="00132A17">
        <w:rPr>
          <w:rFonts w:ascii="Times New Roman" w:hAnsi="Times New Roman"/>
          <w:sz w:val="23"/>
          <w:szCs w:val="23"/>
        </w:rPr>
        <w:t>IV – Especialidade – o conjunto de atribuições que constituem um campo profissional ou ocupacional, integrantes das atividades do cargo, cometidas a um servidor, em determinada área;</w:t>
      </w:r>
    </w:p>
    <w:p w:rsidR="00673A9B" w:rsidRPr="00132A17" w:rsidRDefault="00673A9B" w:rsidP="00673A9B">
      <w:pPr>
        <w:spacing w:line="240" w:lineRule="auto"/>
        <w:ind w:right="-568"/>
        <w:jc w:val="both"/>
        <w:rPr>
          <w:rFonts w:ascii="Times New Roman" w:hAnsi="Times New Roman"/>
          <w:sz w:val="23"/>
          <w:szCs w:val="23"/>
        </w:rPr>
      </w:pPr>
      <w:r w:rsidRPr="00132A17">
        <w:rPr>
          <w:rFonts w:ascii="Times New Roman" w:hAnsi="Times New Roman"/>
          <w:sz w:val="23"/>
          <w:szCs w:val="23"/>
        </w:rPr>
        <w:t>V – Cargo – o conjunto de atribuições, competências, e responsabilidades de natureza permanente, abrangente e estratégica, prevista na estrutura organizacional, que são cometidas a um servidor, permitindo que haja flexibilidade para seus ocupantes exercer atribuições amplas e correlatas em natureza, nível de complexidade e responsabilidade de acordo com dimensionamento institucional e Programa Permanente de Desenvolvimento e Capacitação.</w:t>
      </w:r>
    </w:p>
    <w:p w:rsidR="00673A9B" w:rsidRPr="006A56A6" w:rsidRDefault="00673A9B" w:rsidP="00673A9B">
      <w:pPr>
        <w:autoSpaceDE w:val="0"/>
        <w:autoSpaceDN w:val="0"/>
        <w:adjustRightInd w:val="0"/>
        <w:spacing w:after="0" w:line="240" w:lineRule="auto"/>
        <w:ind w:right="-568"/>
        <w:rPr>
          <w:rFonts w:ascii="Times New Roman" w:hAnsi="Times New Roman"/>
          <w:b/>
          <w:sz w:val="23"/>
          <w:szCs w:val="23"/>
        </w:rPr>
      </w:pPr>
      <w:r w:rsidRPr="006A56A6">
        <w:rPr>
          <w:rFonts w:ascii="Times New Roman" w:hAnsi="Times New Roman"/>
          <w:b/>
          <w:sz w:val="23"/>
          <w:szCs w:val="23"/>
        </w:rPr>
        <w:t xml:space="preserve">EIXO GESTÃO DO TRABALHO – PROPOSTAS REMETIDAS E DISCUTIDAS PELO GTN </w:t>
      </w:r>
    </w:p>
    <w:p w:rsidR="00673A9B" w:rsidRPr="00132A17" w:rsidRDefault="00673A9B" w:rsidP="00673A9B">
      <w:pPr>
        <w:autoSpaceDE w:val="0"/>
        <w:autoSpaceDN w:val="0"/>
        <w:adjustRightInd w:val="0"/>
        <w:spacing w:after="0" w:line="240" w:lineRule="auto"/>
        <w:ind w:right="-568"/>
        <w:rPr>
          <w:rFonts w:ascii="Times New Roman" w:hAnsi="Times New Roman"/>
          <w:sz w:val="23"/>
          <w:szCs w:val="23"/>
        </w:rPr>
      </w:pPr>
    </w:p>
    <w:p w:rsidR="00673A9B" w:rsidRPr="00132A17" w:rsidRDefault="00673A9B" w:rsidP="00673A9B">
      <w:pPr>
        <w:numPr>
          <w:ilvl w:val="0"/>
          <w:numId w:val="16"/>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hAnsi="Times New Roman"/>
          <w:sz w:val="23"/>
          <w:szCs w:val="23"/>
        </w:rPr>
        <w:t>Carreira única para os servidores do Poder Judiciário da União, com unificação em uma só carreira de todos os cargos, existentes ou que possam ser criados, através de alteração da Lei 11.416;</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Planejamentos estratégicos dos órgãos, com efetiva participação dos servidores na sua construção e nas comissões que interferem ou tenham relevância na organização do trabalho, na ambiência e nas estruturas de carreira;</w:t>
      </w:r>
    </w:p>
    <w:p w:rsidR="00673A9B" w:rsidRPr="00132A17" w:rsidRDefault="00673A9B" w:rsidP="00673A9B">
      <w:pPr>
        <w:pStyle w:val="Default"/>
        <w:numPr>
          <w:ilvl w:val="0"/>
          <w:numId w:val="16"/>
        </w:numPr>
        <w:ind w:right="-568"/>
        <w:jc w:val="both"/>
        <w:rPr>
          <w:color w:val="auto"/>
          <w:sz w:val="23"/>
          <w:szCs w:val="23"/>
        </w:rPr>
      </w:pPr>
      <w:r w:rsidRPr="00132A17">
        <w:rPr>
          <w:color w:val="auto"/>
          <w:sz w:val="23"/>
          <w:szCs w:val="23"/>
        </w:rPr>
        <w:t xml:space="preserve">Desenvolvimento e possibilidade de crescimento durante toda a vida funcional com a combinação de mecanismos de progressão e promoção, adequação do número de padrões de vencimento, restruturação dos Adicionais de Qualificação com aumento dos percentuais e abrangência de todos os cargos, mecanismos de capacitação para progressão intraclasse e de qualificação utilizados para promoção entre classes; </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Política de gestão de pessoas democratizada com p</w:t>
      </w:r>
      <w:r w:rsidRPr="00132A17">
        <w:rPr>
          <w:rFonts w:ascii="Times New Roman" w:eastAsia="ChaparralPro-Semibold" w:hAnsi="Times New Roman"/>
          <w:sz w:val="23"/>
          <w:szCs w:val="23"/>
        </w:rPr>
        <w:t>articipação dos servidores do Judiciário Federal e do MPU na formulação, discussão, implantação e fiscalização das respectivas carreiras, através de criação de espaços institucionais permanentes destinados a este fim (Conselhos ou Comitês Nacionais de Normatização e Supervisão da Carreira e Comitês de implantação e fiscalização da Carreira), de composição paritária, com a representação dos servidores sendo escolhida por seus pares e indicadas por suas entidades representativas;</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Diretrizes do Plano de Carreira que contemplem o desenvolvimento pleno durante toda a vida funcional, com garantia de formação continuada, critérios objetivos de ocupação de fazeres mais complexos, ferramentas de movimentação, mudança de áreas e especializações, bem como democratização dos processos de avaliação, dos trabalhadores e trabalhadoras, dos gestores e do órgão;</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sz w:val="23"/>
          <w:szCs w:val="23"/>
        </w:rPr>
        <w:t>Descrição atualizada das atribuições nas áreas de atividades e das especialidades, em consonância com a modernização da gestão administrativa e de gestão de pessoas, bem como a reestruturação dos processos de trabalho impactados pela introdução de inovação tecnológica;</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eastAsia="ChaparralPro-Semibold" w:hAnsi="Times New Roman"/>
          <w:sz w:val="23"/>
          <w:szCs w:val="23"/>
        </w:rPr>
      </w:pPr>
      <w:r w:rsidRPr="00132A17">
        <w:rPr>
          <w:rFonts w:ascii="Times New Roman" w:eastAsia="ChaparralPro-Semibold" w:hAnsi="Times New Roman"/>
          <w:bCs/>
          <w:sz w:val="23"/>
          <w:szCs w:val="23"/>
        </w:rPr>
        <w:t>Introdução no corpo da Lei de atribuições gerais inerentes a todos os cargos da Carreira Judiciária e alteração das atribuições especificas e perfis profissiográficos</w:t>
      </w:r>
      <w:r w:rsidRPr="00132A17">
        <w:rPr>
          <w:rFonts w:ascii="Times New Roman" w:eastAsia="ChaparralPro-Semibold" w:hAnsi="Times New Roman"/>
          <w:sz w:val="23"/>
          <w:szCs w:val="23"/>
        </w:rPr>
        <w:t>, bem como atualização das descrições de atividades e especialidades para composição de Anexo, evitando modificações discrepantes via elementos de normatização inferiores, tais como resoluções e portarias;</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Instituição de comissão paritária para discussão dos impactos e alterações no processo de trabalho causadas do PJe e do Teletrabalho, bem como analisar as adequações necessárias para proteção à saúde a aos direitos do servidor;</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lastRenderedPageBreak/>
        <w:t xml:space="preserve">Liberação dos servidores do Judiciário Federal e do MPU para eventos sindicais sem reposição de hora ou serviço. </w:t>
      </w:r>
    </w:p>
    <w:p w:rsidR="00673A9B" w:rsidRPr="00132A17" w:rsidRDefault="00673A9B" w:rsidP="00673A9B">
      <w:pPr>
        <w:numPr>
          <w:ilvl w:val="0"/>
          <w:numId w:val="16"/>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eastAsia="ChaparralPro-Semibold" w:hAnsi="Times New Roman"/>
          <w:sz w:val="23"/>
          <w:szCs w:val="23"/>
        </w:rPr>
        <w:t>Levantamento estatístico do número de negros e negras, bem como de minorias, que trabalham no Judiciário Federal e MPU, para que se desenvolvam políticas efetivas em defesa do negro, da negra e das minorias.</w:t>
      </w:r>
    </w:p>
    <w:p w:rsidR="00673A9B" w:rsidRPr="00132A17" w:rsidRDefault="00673A9B" w:rsidP="00673A9B">
      <w:pPr>
        <w:numPr>
          <w:ilvl w:val="0"/>
          <w:numId w:val="16"/>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hAnsi="Times New Roman"/>
          <w:sz w:val="23"/>
          <w:szCs w:val="23"/>
        </w:rPr>
        <w:t>Concurso de remoção nacional e regional em todos os órgãos do Judiciário Federal e MPU, antecipadamente ao chamamento de novos servidores por concurso público, com critérios transparentes e objetivos, discutidos com as entidades sindicais.</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hAnsi="Times New Roman"/>
          <w:i/>
          <w:iCs/>
          <w:sz w:val="23"/>
          <w:szCs w:val="23"/>
        </w:rPr>
      </w:pPr>
      <w:r w:rsidRPr="00132A17">
        <w:rPr>
          <w:rFonts w:ascii="Times New Roman" w:hAnsi="Times New Roman"/>
          <w:sz w:val="23"/>
          <w:szCs w:val="23"/>
        </w:rPr>
        <w:t>Início do debate sobre ações afirmativas no acesso ao cargo e ao emprego público;</w:t>
      </w:r>
    </w:p>
    <w:p w:rsidR="00AF5B4C" w:rsidRDefault="00AF5B4C" w:rsidP="00673A9B">
      <w:pPr>
        <w:autoSpaceDE w:val="0"/>
        <w:autoSpaceDN w:val="0"/>
        <w:adjustRightInd w:val="0"/>
        <w:spacing w:after="0" w:line="240" w:lineRule="auto"/>
        <w:ind w:right="-568"/>
        <w:jc w:val="both"/>
        <w:rPr>
          <w:rFonts w:ascii="Times New Roman" w:hAnsi="Times New Roman"/>
          <w:b/>
          <w:sz w:val="24"/>
          <w:szCs w:val="24"/>
        </w:rPr>
      </w:pPr>
    </w:p>
    <w:p w:rsidR="00673A9B" w:rsidRPr="003E0DDA" w:rsidRDefault="00673A9B" w:rsidP="00673A9B">
      <w:pPr>
        <w:autoSpaceDE w:val="0"/>
        <w:autoSpaceDN w:val="0"/>
        <w:adjustRightInd w:val="0"/>
        <w:spacing w:after="0" w:line="240" w:lineRule="auto"/>
        <w:ind w:right="-568"/>
        <w:jc w:val="both"/>
        <w:rPr>
          <w:rFonts w:ascii="Times New Roman" w:hAnsi="Times New Roman"/>
          <w:b/>
          <w:sz w:val="24"/>
          <w:szCs w:val="24"/>
        </w:rPr>
      </w:pPr>
      <w:r w:rsidRPr="003E0DDA">
        <w:rPr>
          <w:rFonts w:ascii="Times New Roman" w:hAnsi="Times New Roman"/>
          <w:b/>
          <w:sz w:val="24"/>
          <w:szCs w:val="24"/>
        </w:rPr>
        <w:t xml:space="preserve">Eixo – Saúde do Trabalhador e Gestão do Tempo e Condições do Trabalho – Saúde do trabalhador, quadro de pessoal, força de trabalho e condições de trabalho. </w:t>
      </w:r>
    </w:p>
    <w:p w:rsidR="00673A9B" w:rsidRPr="003E0DDA" w:rsidRDefault="00673A9B" w:rsidP="00673A9B">
      <w:pPr>
        <w:autoSpaceDE w:val="0"/>
        <w:autoSpaceDN w:val="0"/>
        <w:adjustRightInd w:val="0"/>
        <w:spacing w:after="0" w:line="240" w:lineRule="auto"/>
        <w:ind w:right="-568"/>
        <w:rPr>
          <w:rFonts w:ascii="Times New Roman" w:hAnsi="Times New Roman"/>
          <w:sz w:val="23"/>
          <w:szCs w:val="23"/>
        </w:rPr>
      </w:pPr>
    </w:p>
    <w:p w:rsidR="00673A9B" w:rsidRPr="003E0DDA" w:rsidRDefault="00673A9B" w:rsidP="00673A9B">
      <w:pPr>
        <w:autoSpaceDE w:val="0"/>
        <w:autoSpaceDN w:val="0"/>
        <w:adjustRightInd w:val="0"/>
        <w:spacing w:after="0" w:line="240" w:lineRule="auto"/>
        <w:ind w:right="-568"/>
        <w:jc w:val="center"/>
        <w:rPr>
          <w:rFonts w:ascii="Times New Roman" w:hAnsi="Times New Roman"/>
          <w:b/>
          <w:sz w:val="23"/>
          <w:szCs w:val="23"/>
        </w:rPr>
      </w:pPr>
      <w:r w:rsidRPr="003E0DDA">
        <w:rPr>
          <w:rFonts w:ascii="Times New Roman" w:hAnsi="Times New Roman"/>
          <w:b/>
          <w:sz w:val="23"/>
          <w:szCs w:val="23"/>
        </w:rPr>
        <w:t>QUADRO EFETIVO DE PESSOAL E FORÇA DE TRABALHO:</w:t>
      </w:r>
    </w:p>
    <w:p w:rsidR="00673A9B" w:rsidRPr="00132A17" w:rsidRDefault="00673A9B" w:rsidP="00673A9B">
      <w:pPr>
        <w:autoSpaceDE w:val="0"/>
        <w:autoSpaceDN w:val="0"/>
        <w:adjustRightInd w:val="0"/>
        <w:spacing w:after="0" w:line="240" w:lineRule="auto"/>
        <w:ind w:left="360" w:right="-568"/>
        <w:contextualSpacing/>
        <w:jc w:val="both"/>
        <w:rPr>
          <w:rFonts w:ascii="Times New Roman" w:eastAsia="ChaparralPro-Semibold" w:hAnsi="Times New Roman"/>
          <w:sz w:val="23"/>
          <w:szCs w:val="23"/>
        </w:rPr>
      </w:pPr>
    </w:p>
    <w:p w:rsidR="00673A9B" w:rsidRPr="00132A17" w:rsidRDefault="00673A9B" w:rsidP="00673A9B">
      <w:pPr>
        <w:numPr>
          <w:ilvl w:val="0"/>
          <w:numId w:val="3"/>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hAnsi="Times New Roman"/>
          <w:sz w:val="23"/>
          <w:szCs w:val="23"/>
        </w:rPr>
        <w:t>Carreira e Quadro nacionalmente unificado, vedada à implantação das carreiras exclusivas dos tribunais superiores;</w:t>
      </w:r>
    </w:p>
    <w:p w:rsidR="00673A9B" w:rsidRPr="00132A17" w:rsidRDefault="00673A9B" w:rsidP="00673A9B">
      <w:pPr>
        <w:numPr>
          <w:ilvl w:val="0"/>
          <w:numId w:val="3"/>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O Quadro próprio de pessoal do Poder Judiciário da União é único e contempla, em conformidade com as estratégias, competências essenciais, processos de trabalhos e os aludidos princípios e diretrizes, os seguintes tipos de cargos:</w:t>
      </w:r>
    </w:p>
    <w:p w:rsidR="00673A9B" w:rsidRPr="00132A17" w:rsidRDefault="00673A9B" w:rsidP="00673A9B">
      <w:pPr>
        <w:autoSpaceDE w:val="0"/>
        <w:autoSpaceDN w:val="0"/>
        <w:adjustRightInd w:val="0"/>
        <w:spacing w:after="0" w:line="240" w:lineRule="auto"/>
        <w:ind w:left="360" w:right="-568"/>
        <w:jc w:val="both"/>
        <w:rPr>
          <w:rFonts w:ascii="Times New Roman" w:hAnsi="Times New Roman"/>
          <w:sz w:val="23"/>
          <w:szCs w:val="23"/>
        </w:rPr>
      </w:pPr>
      <w:r w:rsidRPr="00132A17">
        <w:rPr>
          <w:rFonts w:ascii="Times New Roman" w:hAnsi="Times New Roman"/>
          <w:sz w:val="23"/>
          <w:szCs w:val="23"/>
        </w:rPr>
        <w:t>3. I - cargos de provimento efetivo, organizados em Plano de Carreira dos servidores do Poder Judiciário da União, denominado Carreira Judiciária; e,</w:t>
      </w:r>
    </w:p>
    <w:p w:rsidR="00673A9B" w:rsidRPr="00132A17" w:rsidRDefault="00673A9B" w:rsidP="00673A9B">
      <w:pPr>
        <w:autoSpaceDE w:val="0"/>
        <w:autoSpaceDN w:val="0"/>
        <w:adjustRightInd w:val="0"/>
        <w:spacing w:after="0" w:line="240" w:lineRule="auto"/>
        <w:ind w:left="360" w:right="-568"/>
        <w:jc w:val="both"/>
        <w:rPr>
          <w:rFonts w:ascii="Times New Roman" w:hAnsi="Times New Roman"/>
          <w:sz w:val="23"/>
          <w:szCs w:val="23"/>
        </w:rPr>
      </w:pPr>
      <w:r w:rsidRPr="00132A17">
        <w:rPr>
          <w:rFonts w:ascii="Times New Roman" w:hAnsi="Times New Roman"/>
          <w:sz w:val="23"/>
          <w:szCs w:val="23"/>
        </w:rPr>
        <w:t>3. II - cargos de provimento em comissão.</w:t>
      </w:r>
    </w:p>
    <w:p w:rsidR="00673A9B" w:rsidRPr="00132A17" w:rsidRDefault="00673A9B" w:rsidP="00673A9B">
      <w:pPr>
        <w:numPr>
          <w:ilvl w:val="0"/>
          <w:numId w:val="3"/>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hAnsi="Times New Roman"/>
          <w:sz w:val="23"/>
          <w:szCs w:val="23"/>
        </w:rPr>
        <w:t>Ampliação do quadro de servidores do Judiciário Federal, em número adequado à crescente demanda de prestação de serviços, através de criação de cargos e unidades judiciárias, objetivando melhorar o acesso à justiça a toda população.</w:t>
      </w:r>
    </w:p>
    <w:p w:rsidR="00673A9B" w:rsidRPr="00132A17" w:rsidRDefault="00673A9B" w:rsidP="00673A9B">
      <w:pPr>
        <w:numPr>
          <w:ilvl w:val="0"/>
          <w:numId w:val="3"/>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hAnsi="Times New Roman"/>
          <w:sz w:val="23"/>
          <w:szCs w:val="23"/>
        </w:rPr>
        <w:t>Realização de estudo detalhado, através da Comissão Permanente de Eficiência e Gestão de Pessoas e da Comissão Permanente de Gestão Estratégica Estatística e de Orçamento, com vista à criação de mais cargos efetivos para área administrativa do Judiciário da União, com objetivo de suprir defasagem dos últimos 20 anos;</w:t>
      </w:r>
    </w:p>
    <w:p w:rsidR="00673A9B" w:rsidRPr="00132A17" w:rsidRDefault="00673A9B" w:rsidP="00673A9B">
      <w:pPr>
        <w:numPr>
          <w:ilvl w:val="0"/>
          <w:numId w:val="3"/>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eastAsia="ChaparralPro-Semibold" w:hAnsi="Times New Roman"/>
          <w:sz w:val="23"/>
          <w:szCs w:val="23"/>
        </w:rPr>
        <w:t>Reestruturação organizacional do Judiciário da União, de forma regionalizada, com atendimento da necessária interiorização do quadro de pessoal, principalmente nas zonas de difícil acesso, conforme as necessidades levantadas em estudo a ser realizado pelo CNJ e Conselhos Superiores;</w:t>
      </w:r>
    </w:p>
    <w:p w:rsidR="00673A9B" w:rsidRPr="00132A17" w:rsidRDefault="00673A9B" w:rsidP="00673A9B">
      <w:pPr>
        <w:numPr>
          <w:ilvl w:val="0"/>
          <w:numId w:val="3"/>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eastAsia="ChaparralPro-Semibold" w:hAnsi="Times New Roman"/>
          <w:sz w:val="23"/>
          <w:szCs w:val="23"/>
        </w:rPr>
        <w:t>Estruturação de política permanente de recomposição do quadro de servidores, evitando a terceirização e precarização das atividades permanentes, através de</w:t>
      </w:r>
      <w:r w:rsidRPr="00132A17">
        <w:rPr>
          <w:rFonts w:ascii="Times New Roman" w:hAnsi="Times New Roman"/>
          <w:sz w:val="23"/>
          <w:szCs w:val="23"/>
        </w:rPr>
        <w:t xml:space="preserve"> planejamento de recomposição do quadro a curto, médio e longo prazo, instituindo mecanismos de ajuste anual ao quadro global de vagas levando em conta os seguintes fatores: ampliação ou redução dos órgãos, ampliação ou redução da demanda de prestação de serviços, envelhecimento do quadro de pessoal e taxas de aposentadoria, </w:t>
      </w:r>
      <w:r w:rsidR="008106CA">
        <w:rPr>
          <w:rFonts w:ascii="Times New Roman" w:hAnsi="Times New Roman"/>
          <w:sz w:val="23"/>
          <w:szCs w:val="23"/>
        </w:rPr>
        <w:t>objetivos estratégicos</w:t>
      </w:r>
      <w:r w:rsidRPr="00132A17">
        <w:rPr>
          <w:rFonts w:ascii="Times New Roman" w:hAnsi="Times New Roman"/>
          <w:sz w:val="23"/>
          <w:szCs w:val="23"/>
        </w:rPr>
        <w:t>, inovação tecnológica nos processos de trabalho;</w:t>
      </w:r>
    </w:p>
    <w:p w:rsidR="00673A9B" w:rsidRPr="00132A17" w:rsidRDefault="00673A9B" w:rsidP="00673A9B">
      <w:pPr>
        <w:numPr>
          <w:ilvl w:val="0"/>
          <w:numId w:val="3"/>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eastAsia="ChaparralPro-Semibold" w:hAnsi="Times New Roman"/>
          <w:sz w:val="23"/>
          <w:szCs w:val="23"/>
        </w:rPr>
        <w:t xml:space="preserve"> </w:t>
      </w:r>
      <w:r w:rsidR="008106CA">
        <w:rPr>
          <w:rFonts w:ascii="Times New Roman" w:eastAsia="ChaparralPro-Semibold" w:hAnsi="Times New Roman"/>
          <w:sz w:val="23"/>
          <w:szCs w:val="23"/>
        </w:rPr>
        <w:t>Priorização da</w:t>
      </w:r>
      <w:r w:rsidRPr="00132A17">
        <w:rPr>
          <w:rFonts w:ascii="Times New Roman" w:eastAsia="ChaparralPro-Semibold" w:hAnsi="Times New Roman"/>
          <w:sz w:val="23"/>
          <w:szCs w:val="23"/>
        </w:rPr>
        <w:t xml:space="preserve"> </w:t>
      </w:r>
      <w:r w:rsidR="008106CA">
        <w:rPr>
          <w:rFonts w:ascii="Times New Roman" w:eastAsia="ChaparralPro-Semibold" w:hAnsi="Times New Roman"/>
          <w:sz w:val="23"/>
          <w:szCs w:val="23"/>
        </w:rPr>
        <w:t>c</w:t>
      </w:r>
      <w:r w:rsidRPr="00132A17">
        <w:rPr>
          <w:rFonts w:ascii="Times New Roman" w:eastAsia="ChaparralPro-Semibold" w:hAnsi="Times New Roman"/>
          <w:sz w:val="23"/>
          <w:szCs w:val="23"/>
        </w:rPr>
        <w:t>riação de cargos para Justiça Eleitoral, inclusive de Oficiais de Justiça, para o fortalecimento do quadro próprio e das espe</w:t>
      </w:r>
      <w:r w:rsidR="008106CA">
        <w:rPr>
          <w:rFonts w:ascii="Times New Roman" w:eastAsia="ChaparralPro-Semibold" w:hAnsi="Times New Roman"/>
          <w:sz w:val="23"/>
          <w:szCs w:val="23"/>
        </w:rPr>
        <w:t>cificidades deste ramo do Poder Judiciário</w:t>
      </w:r>
      <w:r w:rsidRPr="00132A17">
        <w:rPr>
          <w:rFonts w:ascii="Times New Roman" w:eastAsia="ChaparralPro-Semibold" w:hAnsi="Times New Roman"/>
          <w:sz w:val="23"/>
          <w:szCs w:val="23"/>
        </w:rPr>
        <w:t>, através de r</w:t>
      </w:r>
      <w:r w:rsidR="008106CA">
        <w:rPr>
          <w:rFonts w:ascii="Times New Roman" w:eastAsia="ChaparralPro-Semibold" w:hAnsi="Times New Roman"/>
          <w:sz w:val="23"/>
          <w:szCs w:val="23"/>
        </w:rPr>
        <w:t>ealização de concursos públicos com foco inicial no fortalecimento do quadro de pessoal dos cartórios eleitorais, visando</w:t>
      </w:r>
      <w:r w:rsidRPr="00132A17">
        <w:rPr>
          <w:rFonts w:ascii="Times New Roman" w:eastAsia="ChaparralPro-Semibold" w:hAnsi="Times New Roman"/>
          <w:sz w:val="23"/>
          <w:szCs w:val="23"/>
        </w:rPr>
        <w:t xml:space="preserve"> garantir estru</w:t>
      </w:r>
      <w:r>
        <w:rPr>
          <w:rFonts w:ascii="Times New Roman" w:eastAsia="ChaparralPro-Semibold" w:hAnsi="Times New Roman"/>
          <w:sz w:val="23"/>
          <w:szCs w:val="23"/>
        </w:rPr>
        <w:t>tura suficiente e proporcional à sobrecarga de trabalho</w:t>
      </w:r>
      <w:r w:rsidRPr="00132A17">
        <w:rPr>
          <w:rFonts w:ascii="Times New Roman" w:eastAsia="ChaparralPro-Semibold" w:hAnsi="Times New Roman"/>
          <w:sz w:val="23"/>
          <w:szCs w:val="23"/>
        </w:rPr>
        <w:t xml:space="preserve"> que os servidores estão submetidos.</w:t>
      </w:r>
    </w:p>
    <w:p w:rsidR="00673A9B" w:rsidRDefault="00673A9B" w:rsidP="00673A9B">
      <w:pPr>
        <w:autoSpaceDE w:val="0"/>
        <w:autoSpaceDN w:val="0"/>
        <w:adjustRightInd w:val="0"/>
        <w:spacing w:after="0" w:line="240" w:lineRule="auto"/>
        <w:ind w:left="360" w:right="-568"/>
        <w:contextualSpacing/>
        <w:jc w:val="both"/>
        <w:rPr>
          <w:rFonts w:ascii="Times New Roman" w:eastAsia="ChaparralPro-Semibold" w:hAnsi="Times New Roman"/>
          <w:sz w:val="23"/>
          <w:szCs w:val="23"/>
        </w:rPr>
      </w:pPr>
    </w:p>
    <w:p w:rsidR="008B21BF" w:rsidRDefault="008B21BF">
      <w:pPr>
        <w:rPr>
          <w:rFonts w:ascii="Times New Roman" w:eastAsia="ChaparralPro-Semibold" w:hAnsi="Times New Roman"/>
          <w:sz w:val="23"/>
          <w:szCs w:val="23"/>
        </w:rPr>
      </w:pPr>
      <w:r>
        <w:rPr>
          <w:rFonts w:ascii="Times New Roman" w:eastAsia="ChaparralPro-Semibold" w:hAnsi="Times New Roman"/>
          <w:sz w:val="23"/>
          <w:szCs w:val="23"/>
        </w:rPr>
        <w:br w:type="page"/>
      </w:r>
    </w:p>
    <w:p w:rsidR="00AF5B4C" w:rsidRPr="003E0DDA" w:rsidRDefault="00AF5B4C" w:rsidP="00673A9B">
      <w:pPr>
        <w:autoSpaceDE w:val="0"/>
        <w:autoSpaceDN w:val="0"/>
        <w:adjustRightInd w:val="0"/>
        <w:spacing w:after="0" w:line="240" w:lineRule="auto"/>
        <w:ind w:left="360" w:right="-568"/>
        <w:contextualSpacing/>
        <w:jc w:val="both"/>
        <w:rPr>
          <w:rFonts w:ascii="Times New Roman" w:eastAsia="ChaparralPro-Semibold" w:hAnsi="Times New Roman"/>
          <w:sz w:val="23"/>
          <w:szCs w:val="23"/>
        </w:rPr>
      </w:pPr>
    </w:p>
    <w:p w:rsidR="00673A9B" w:rsidRDefault="00673A9B" w:rsidP="00673A9B">
      <w:pPr>
        <w:autoSpaceDE w:val="0"/>
        <w:autoSpaceDN w:val="0"/>
        <w:adjustRightInd w:val="0"/>
        <w:spacing w:after="0" w:line="240" w:lineRule="auto"/>
        <w:ind w:left="360" w:right="-568"/>
        <w:contextualSpacing/>
        <w:jc w:val="both"/>
        <w:rPr>
          <w:rFonts w:ascii="Times New Roman" w:hAnsi="Times New Roman"/>
          <w:b/>
          <w:sz w:val="23"/>
          <w:szCs w:val="23"/>
        </w:rPr>
      </w:pPr>
      <w:r w:rsidRPr="003E0DDA">
        <w:rPr>
          <w:rFonts w:ascii="Times New Roman" w:hAnsi="Times New Roman"/>
          <w:b/>
          <w:sz w:val="23"/>
          <w:szCs w:val="23"/>
        </w:rPr>
        <w:t>TERCERIZAÇÃO E OUTRAS FORMAS DE TRABALHO PRECARIZADO</w:t>
      </w:r>
    </w:p>
    <w:p w:rsidR="00673A9B" w:rsidRPr="003E0DDA" w:rsidRDefault="00673A9B" w:rsidP="00673A9B">
      <w:pPr>
        <w:autoSpaceDE w:val="0"/>
        <w:autoSpaceDN w:val="0"/>
        <w:adjustRightInd w:val="0"/>
        <w:spacing w:after="0" w:line="240" w:lineRule="auto"/>
        <w:ind w:left="360" w:right="-568"/>
        <w:contextualSpacing/>
        <w:jc w:val="both"/>
        <w:rPr>
          <w:rFonts w:ascii="Times New Roman" w:hAnsi="Times New Roman"/>
          <w:b/>
          <w:sz w:val="23"/>
          <w:szCs w:val="23"/>
        </w:rPr>
      </w:pPr>
    </w:p>
    <w:p w:rsidR="00673A9B" w:rsidRPr="00132A17" w:rsidRDefault="00673A9B" w:rsidP="00673A9B">
      <w:pPr>
        <w:numPr>
          <w:ilvl w:val="0"/>
          <w:numId w:val="3"/>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Vedação em lei da terceirização em atividades permanentes e criação de mecanismos de combate ao desvio de função;</w:t>
      </w:r>
    </w:p>
    <w:p w:rsidR="00673A9B" w:rsidRPr="00132A17" w:rsidRDefault="00673A9B" w:rsidP="00673A9B">
      <w:pPr>
        <w:numPr>
          <w:ilvl w:val="0"/>
          <w:numId w:val="3"/>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Diagnosticar e dimensionar a real defasagem e a recomposição necessária do quadro de servidores no PJU, planejar substituição gradual da força de trabalho extraquadro (voluntária, precarizada, terceirizada ou cedida) através da abertura de concursos públicos;</w:t>
      </w:r>
    </w:p>
    <w:p w:rsidR="00673A9B" w:rsidRPr="00132A17" w:rsidRDefault="00673A9B" w:rsidP="00673A9B">
      <w:pPr>
        <w:numPr>
          <w:ilvl w:val="0"/>
          <w:numId w:val="3"/>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Proceder à adequação do quadro e devolução dos cedidos em cumprimento do caput e parágrafos do artigo 3º da Resolução nº 88 do CNJ</w:t>
      </w:r>
      <w:r w:rsidR="008B21BF">
        <w:rPr>
          <w:rFonts w:ascii="Times New Roman" w:hAnsi="Times New Roman"/>
          <w:sz w:val="23"/>
          <w:szCs w:val="23"/>
        </w:rPr>
        <w:t>;</w:t>
      </w:r>
    </w:p>
    <w:p w:rsidR="00673A9B" w:rsidRPr="00132A17" w:rsidRDefault="00673A9B" w:rsidP="00673A9B">
      <w:pPr>
        <w:numPr>
          <w:ilvl w:val="0"/>
          <w:numId w:val="3"/>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Combater qualquer forma de extinção de cargos (abrupta ou gradual), evitar o esvaziamento das tarefas dos cargos e a terceirização;</w:t>
      </w:r>
    </w:p>
    <w:p w:rsidR="00673A9B" w:rsidRPr="00132A17" w:rsidRDefault="00673A9B" w:rsidP="00673A9B">
      <w:pPr>
        <w:pStyle w:val="Default"/>
        <w:numPr>
          <w:ilvl w:val="0"/>
          <w:numId w:val="3"/>
        </w:numPr>
        <w:ind w:right="-568"/>
        <w:jc w:val="both"/>
        <w:rPr>
          <w:color w:val="auto"/>
          <w:sz w:val="23"/>
          <w:szCs w:val="23"/>
        </w:rPr>
      </w:pPr>
      <w:r w:rsidRPr="00132A17">
        <w:rPr>
          <w:color w:val="auto"/>
          <w:sz w:val="23"/>
          <w:szCs w:val="23"/>
        </w:rPr>
        <w:t>Vedação à privatização das áreas de segurança e de informatização no PJU e MPU, de acordo com a resolução do CNJ orienta aos tribunais o fortalecimento nos ór</w:t>
      </w:r>
      <w:r w:rsidR="008B21BF">
        <w:rPr>
          <w:color w:val="auto"/>
          <w:sz w:val="23"/>
          <w:szCs w:val="23"/>
        </w:rPr>
        <w:t>gãos da Segurança institucional;</w:t>
      </w:r>
    </w:p>
    <w:p w:rsidR="00673A9B" w:rsidRPr="00132A17" w:rsidRDefault="00673A9B" w:rsidP="00673A9B">
      <w:pPr>
        <w:pStyle w:val="Default"/>
        <w:numPr>
          <w:ilvl w:val="0"/>
          <w:numId w:val="3"/>
        </w:numPr>
        <w:ind w:right="-568"/>
        <w:jc w:val="both"/>
        <w:rPr>
          <w:color w:val="auto"/>
          <w:sz w:val="23"/>
          <w:szCs w:val="23"/>
        </w:rPr>
      </w:pPr>
      <w:r w:rsidRPr="00132A17">
        <w:rPr>
          <w:rFonts w:eastAsia="ChaparralPro-Semibold"/>
          <w:iCs/>
          <w:color w:val="auto"/>
        </w:rPr>
        <w:t>Participação dos oficiais</w:t>
      </w:r>
      <w:r w:rsidR="008B21BF">
        <w:rPr>
          <w:rFonts w:eastAsia="ChaparralPro-Semibold"/>
          <w:iCs/>
          <w:color w:val="auto"/>
        </w:rPr>
        <w:t xml:space="preserve"> de justiça</w:t>
      </w:r>
      <w:r w:rsidRPr="00132A17">
        <w:rPr>
          <w:rFonts w:eastAsia="ChaparralPro-Semibold"/>
          <w:iCs/>
          <w:color w:val="auto"/>
        </w:rPr>
        <w:t xml:space="preserve"> e agentes de segurança nas varas itinerantes.</w:t>
      </w:r>
    </w:p>
    <w:p w:rsidR="00673A9B" w:rsidRPr="003E0DDA" w:rsidRDefault="00673A9B" w:rsidP="00673A9B">
      <w:pPr>
        <w:autoSpaceDE w:val="0"/>
        <w:autoSpaceDN w:val="0"/>
        <w:adjustRightInd w:val="0"/>
        <w:spacing w:after="0" w:line="240" w:lineRule="auto"/>
        <w:ind w:right="-568"/>
        <w:rPr>
          <w:rFonts w:ascii="Times New Roman" w:hAnsi="Times New Roman"/>
          <w:i/>
          <w:iCs/>
          <w:sz w:val="23"/>
          <w:szCs w:val="23"/>
        </w:rPr>
      </w:pPr>
    </w:p>
    <w:p w:rsidR="00673A9B" w:rsidRPr="003E0DDA" w:rsidRDefault="00673A9B" w:rsidP="00673A9B">
      <w:pPr>
        <w:autoSpaceDE w:val="0"/>
        <w:autoSpaceDN w:val="0"/>
        <w:adjustRightInd w:val="0"/>
        <w:spacing w:after="0" w:line="240" w:lineRule="auto"/>
        <w:ind w:right="-568"/>
        <w:contextualSpacing/>
        <w:jc w:val="both"/>
        <w:rPr>
          <w:rFonts w:ascii="Times New Roman" w:eastAsia="ChaparralPro-Semibold" w:hAnsi="Times New Roman"/>
          <w:b/>
          <w:sz w:val="28"/>
          <w:szCs w:val="28"/>
        </w:rPr>
      </w:pPr>
      <w:r w:rsidRPr="003E0DDA">
        <w:rPr>
          <w:rFonts w:ascii="Times New Roman" w:eastAsia="ChaparralPro-Semibold" w:hAnsi="Times New Roman"/>
          <w:b/>
          <w:sz w:val="28"/>
          <w:szCs w:val="28"/>
        </w:rPr>
        <w:t xml:space="preserve">Gestão do tempo: </w:t>
      </w:r>
    </w:p>
    <w:p w:rsidR="00673A9B" w:rsidRPr="00132A17" w:rsidRDefault="00673A9B" w:rsidP="00673A9B">
      <w:pPr>
        <w:autoSpaceDE w:val="0"/>
        <w:autoSpaceDN w:val="0"/>
        <w:adjustRightInd w:val="0"/>
        <w:spacing w:after="0" w:line="240" w:lineRule="auto"/>
        <w:ind w:right="-568"/>
        <w:contextualSpacing/>
        <w:jc w:val="both"/>
        <w:rPr>
          <w:rFonts w:ascii="Times New Roman" w:eastAsia="ChaparralPro-Semibold" w:hAnsi="Times New Roman"/>
          <w:b/>
          <w:sz w:val="28"/>
          <w:szCs w:val="28"/>
        </w:rPr>
      </w:pPr>
    </w:p>
    <w:p w:rsidR="00673A9B" w:rsidRPr="00132A17" w:rsidRDefault="00673A9B" w:rsidP="00673A9B">
      <w:pPr>
        <w:numPr>
          <w:ilvl w:val="0"/>
          <w:numId w:val="17"/>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eastAsia="ChaparralPro-Semibold" w:hAnsi="Times New Roman"/>
          <w:sz w:val="23"/>
          <w:szCs w:val="23"/>
        </w:rPr>
        <w:t xml:space="preserve">Redução da jornada de trabalho sem redução salarial, com implantação da jornada de 30 horas semanais em todos os órgãos do Poder Judiciário, regulamentado através de instrumento normativo infralegal. </w:t>
      </w:r>
    </w:p>
    <w:p w:rsidR="00673A9B" w:rsidRPr="00132A17" w:rsidRDefault="00673A9B" w:rsidP="00673A9B">
      <w:pPr>
        <w:numPr>
          <w:ilvl w:val="0"/>
          <w:numId w:val="17"/>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eastAsia="ChaparralPro-Semibold" w:hAnsi="Times New Roman"/>
          <w:sz w:val="23"/>
          <w:szCs w:val="23"/>
        </w:rPr>
        <w:t xml:space="preserve">Garantia do cumprimento de jornada específica para todos os servidores que exercem atividades profissionais com definição de jornada em Lei própria.  </w:t>
      </w:r>
    </w:p>
    <w:p w:rsidR="00673A9B" w:rsidRPr="00132A17" w:rsidRDefault="00673A9B" w:rsidP="00673A9B">
      <w:pPr>
        <w:numPr>
          <w:ilvl w:val="0"/>
          <w:numId w:val="17"/>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eastAsia="ChaparralPro-Semibold" w:hAnsi="Times New Roman"/>
          <w:sz w:val="23"/>
          <w:szCs w:val="23"/>
        </w:rPr>
        <w:t xml:space="preserve">Instituição de pausas no trabalho, como estabelecido na NR17; </w:t>
      </w:r>
    </w:p>
    <w:p w:rsidR="00673A9B" w:rsidRPr="003E0DDA" w:rsidRDefault="00673A9B" w:rsidP="00673A9B">
      <w:pPr>
        <w:autoSpaceDE w:val="0"/>
        <w:spacing w:line="240" w:lineRule="auto"/>
        <w:ind w:right="-568"/>
        <w:contextualSpacing/>
        <w:jc w:val="both"/>
        <w:rPr>
          <w:rFonts w:ascii="Times New Roman" w:eastAsia="ChaparralPro-Semibold" w:hAnsi="Times New Roman"/>
          <w:sz w:val="23"/>
          <w:szCs w:val="23"/>
        </w:rPr>
      </w:pPr>
    </w:p>
    <w:p w:rsidR="00673A9B" w:rsidRPr="003E0DDA" w:rsidRDefault="00673A9B" w:rsidP="00673A9B">
      <w:pPr>
        <w:autoSpaceDE w:val="0"/>
        <w:spacing w:line="240" w:lineRule="auto"/>
        <w:ind w:right="-568"/>
        <w:contextualSpacing/>
        <w:jc w:val="both"/>
        <w:rPr>
          <w:rFonts w:ascii="Times New Roman" w:eastAsia="ChaparralPro-Semibold" w:hAnsi="Times New Roman"/>
          <w:b/>
          <w:sz w:val="28"/>
          <w:szCs w:val="28"/>
        </w:rPr>
      </w:pPr>
      <w:r w:rsidRPr="003E0DDA">
        <w:rPr>
          <w:rFonts w:ascii="Times New Roman" w:eastAsia="ChaparralPro-Semibold" w:hAnsi="Times New Roman"/>
          <w:b/>
          <w:sz w:val="28"/>
          <w:szCs w:val="28"/>
        </w:rPr>
        <w:t>Saúde do Trabalhador:</w:t>
      </w:r>
    </w:p>
    <w:p w:rsidR="00673A9B" w:rsidRPr="003E0DDA" w:rsidRDefault="00673A9B" w:rsidP="00673A9B">
      <w:pPr>
        <w:autoSpaceDE w:val="0"/>
        <w:spacing w:line="240" w:lineRule="auto"/>
        <w:ind w:right="-568"/>
        <w:contextualSpacing/>
        <w:jc w:val="both"/>
        <w:rPr>
          <w:rFonts w:ascii="Times New Roman" w:eastAsia="ChaparralPro-Semibold" w:hAnsi="Times New Roman"/>
          <w:b/>
          <w:sz w:val="28"/>
          <w:szCs w:val="28"/>
        </w:rPr>
      </w:pP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Estruturação de setor/núcleo de saúde nos órgãos do Poder Judiciário para promover através de programas e campanhas, a melhoria e o acompanhamento da saúde do servidor;</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Mapeamento e diagnóstico das unidades de saúde no PJU para subsidiar as necessidades institucionais na implantação da política de saúde dos órgãos do poder judiciário;</w:t>
      </w:r>
    </w:p>
    <w:p w:rsidR="00673A9B" w:rsidRPr="00132A17" w:rsidRDefault="00673A9B" w:rsidP="00673A9B">
      <w:pPr>
        <w:numPr>
          <w:ilvl w:val="0"/>
          <w:numId w:val="16"/>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hAnsi="Times New Roman"/>
          <w:sz w:val="23"/>
          <w:szCs w:val="23"/>
        </w:rPr>
        <w:t>Instituição de Política de saúde do trabalhador com participação efetiva dos trabalhadores e trabalhadoras e da entidade representativa em sua implementação;</w:t>
      </w:r>
    </w:p>
    <w:p w:rsidR="00673A9B" w:rsidRPr="00132A17" w:rsidRDefault="00673A9B" w:rsidP="00673A9B">
      <w:pPr>
        <w:numPr>
          <w:ilvl w:val="0"/>
          <w:numId w:val="16"/>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eastAsia="ChaparralPro-Semibold" w:hAnsi="Times New Roman"/>
          <w:sz w:val="23"/>
          <w:szCs w:val="23"/>
        </w:rPr>
        <w:t>Criação de normas que regulamentem o estabelecimento de parâmetros ergonômicos, nos mesmos termos da NR 17, que permitam a adaptação das condições de trabalho às condições psicofisiológicas dos servidores;</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Obrigatoriedade do exame periódico anual, com liberação dos servidores para realização dos exames, sendo que uma vez constatado um problema de saúde físico ou mental, a instituição orientará e acompanhará os servidores de modo a auxiliá-los na sua recuperação, desvinculado do plano de saúde do servidor, com ônus para os órgãos;</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Pela assistência integral à saúde dos trabalhadores, dentro e fora dos tribunais e órgãos do Poder Judiciário;</w:t>
      </w:r>
    </w:p>
    <w:p w:rsidR="00673A9B" w:rsidRPr="00132A17" w:rsidRDefault="00673A9B" w:rsidP="00673A9B">
      <w:pPr>
        <w:numPr>
          <w:ilvl w:val="0"/>
          <w:numId w:val="16"/>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hAnsi="Times New Roman"/>
          <w:iCs/>
          <w:sz w:val="23"/>
          <w:szCs w:val="23"/>
        </w:rPr>
        <w:t>Incidência sobre o Programa Nacional de Prevenção a Acidentes de Trabalho e no Comitê Gestor do Programa de Trabalho Seguro para a exposição de dados sobre a saúde dos servidores e propostas para melhoria de condições de trabalho e de saúde dos servidores do Judiciário Federal;</w:t>
      </w:r>
    </w:p>
    <w:p w:rsidR="00673A9B" w:rsidRPr="00132A17" w:rsidRDefault="00673A9B" w:rsidP="00673A9B">
      <w:pPr>
        <w:numPr>
          <w:ilvl w:val="0"/>
          <w:numId w:val="16"/>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eastAsia="ChaparralPro-Semibold" w:hAnsi="Times New Roman"/>
          <w:sz w:val="23"/>
          <w:szCs w:val="23"/>
        </w:rPr>
        <w:lastRenderedPageBreak/>
        <w:t xml:space="preserve"> Inclusão de medidas preventivas no planejamento estratégico dos órgãos, tais como a criação de canais de comunicação diretos ou anônimos para que os servidores que estejam em sofrimento possam buscar auxílio psíquico ou, até mesmo, para que servidores possam indicar ao setor médico seus pares que julguem estar no limite, nos moldes do CVV (Centro de Valorização da Vida);</w:t>
      </w:r>
    </w:p>
    <w:p w:rsidR="00673A9B" w:rsidRPr="00132A17" w:rsidRDefault="00673A9B" w:rsidP="00673A9B">
      <w:pPr>
        <w:numPr>
          <w:ilvl w:val="0"/>
          <w:numId w:val="16"/>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132A17">
        <w:rPr>
          <w:rFonts w:ascii="Times New Roman" w:eastAsia="ChaparralPro-Semibold" w:hAnsi="Times New Roman"/>
          <w:sz w:val="23"/>
          <w:szCs w:val="23"/>
        </w:rPr>
        <w:t>Que as instituições patrocinem atividades de promoção de qualidade de</w:t>
      </w:r>
      <w:r w:rsidR="008B21BF">
        <w:rPr>
          <w:rFonts w:ascii="Times New Roman" w:eastAsia="ChaparralPro-Semibold" w:hAnsi="Times New Roman"/>
          <w:sz w:val="23"/>
          <w:szCs w:val="23"/>
        </w:rPr>
        <w:t xml:space="preserve"> vida, no ambiente de trabalho</w:t>
      </w:r>
      <w:r w:rsidRPr="00132A17">
        <w:rPr>
          <w:rFonts w:ascii="Times New Roman" w:eastAsia="ChaparralPro-Semibold" w:hAnsi="Times New Roman"/>
          <w:sz w:val="23"/>
          <w:szCs w:val="23"/>
        </w:rPr>
        <w:t xml:space="preserve"> durante o expediente.</w:t>
      </w:r>
    </w:p>
    <w:p w:rsidR="00673A9B" w:rsidRPr="00132A17" w:rsidRDefault="00673A9B" w:rsidP="00673A9B">
      <w:pPr>
        <w:numPr>
          <w:ilvl w:val="0"/>
          <w:numId w:val="16"/>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eastAsia="ChaparralPro-Semibold" w:hAnsi="Times New Roman"/>
          <w:sz w:val="23"/>
          <w:szCs w:val="23"/>
        </w:rPr>
        <w:t xml:space="preserve"> Que as administrações do Judiciário Federal e MPU assumam o firme compromisso de combate ao assédio moral</w:t>
      </w:r>
      <w:r w:rsidR="008B21BF">
        <w:rPr>
          <w:rFonts w:ascii="Times New Roman" w:eastAsia="ChaparralPro-Semibold" w:hAnsi="Times New Roman"/>
          <w:sz w:val="23"/>
          <w:szCs w:val="23"/>
        </w:rPr>
        <w:t xml:space="preserve"> </w:t>
      </w:r>
      <w:r w:rsidR="008B21BF" w:rsidRPr="00132A17">
        <w:rPr>
          <w:rFonts w:ascii="Times New Roman" w:eastAsia="ChaparralPro-Semibold" w:hAnsi="Times New Roman"/>
          <w:sz w:val="23"/>
          <w:szCs w:val="23"/>
        </w:rPr>
        <w:t xml:space="preserve">nos locais de trabalho, através de implantação de </w:t>
      </w:r>
      <w:r w:rsidR="008B21BF" w:rsidRPr="00132A17">
        <w:rPr>
          <w:rFonts w:ascii="Times New Roman" w:hAnsi="Times New Roman"/>
          <w:sz w:val="23"/>
          <w:szCs w:val="23"/>
        </w:rPr>
        <w:t>ins</w:t>
      </w:r>
      <w:r w:rsidR="008B21BF">
        <w:rPr>
          <w:rFonts w:ascii="Times New Roman" w:hAnsi="Times New Roman"/>
          <w:sz w:val="23"/>
          <w:szCs w:val="23"/>
        </w:rPr>
        <w:t>trumentos efetivos de combate</w:t>
      </w:r>
      <w:r w:rsidR="008B21BF" w:rsidRPr="00132A17">
        <w:rPr>
          <w:rFonts w:ascii="Times New Roman" w:hAnsi="Times New Roman"/>
          <w:sz w:val="23"/>
          <w:szCs w:val="23"/>
        </w:rPr>
        <w:t>, com</w:t>
      </w:r>
      <w:r w:rsidR="008B21BF">
        <w:rPr>
          <w:rFonts w:ascii="Times New Roman" w:hAnsi="Times New Roman"/>
          <w:sz w:val="23"/>
          <w:szCs w:val="23"/>
        </w:rPr>
        <w:t xml:space="preserve"> criação de</w:t>
      </w:r>
      <w:r w:rsidR="008B21BF" w:rsidRPr="00132A17">
        <w:rPr>
          <w:rFonts w:ascii="Times New Roman" w:hAnsi="Times New Roman"/>
          <w:sz w:val="23"/>
          <w:szCs w:val="23"/>
        </w:rPr>
        <w:t xml:space="preserve"> comissões paritárias d</w:t>
      </w:r>
      <w:r w:rsidR="008B21BF">
        <w:rPr>
          <w:rFonts w:ascii="Times New Roman" w:hAnsi="Times New Roman"/>
          <w:sz w:val="23"/>
          <w:szCs w:val="23"/>
        </w:rPr>
        <w:t>e combate ao assédio moral e</w:t>
      </w:r>
      <w:r w:rsidR="008B21BF" w:rsidRPr="00132A17">
        <w:rPr>
          <w:rFonts w:ascii="Times New Roman" w:hAnsi="Times New Roman"/>
          <w:sz w:val="23"/>
          <w:szCs w:val="23"/>
        </w:rPr>
        <w:t xml:space="preserve"> estabelecimento de punições para as condutas caracterizadas como </w:t>
      </w:r>
      <w:r w:rsidRPr="00132A17">
        <w:rPr>
          <w:rFonts w:ascii="Times New Roman" w:eastAsia="ChaparralPro-Semibold" w:hAnsi="Times New Roman"/>
          <w:sz w:val="23"/>
          <w:szCs w:val="23"/>
        </w:rPr>
        <w:t xml:space="preserve">assédio e </w:t>
      </w:r>
      <w:r w:rsidRPr="00132A17">
        <w:rPr>
          <w:rFonts w:ascii="Times New Roman" w:hAnsi="Times New Roman"/>
          <w:sz w:val="23"/>
          <w:szCs w:val="23"/>
        </w:rPr>
        <w:t>responsabilização solidária dos Tribunais e demais órgãos do PJU e MPU</w:t>
      </w:r>
      <w:r w:rsidRPr="00132A17">
        <w:rPr>
          <w:rFonts w:ascii="Times New Roman" w:eastAsia="ChaparralPro-Semibold" w:hAnsi="Times New Roman"/>
          <w:sz w:val="23"/>
          <w:szCs w:val="23"/>
        </w:rPr>
        <w:t xml:space="preserve">; </w:t>
      </w:r>
    </w:p>
    <w:p w:rsidR="00673A9B" w:rsidRPr="00132A17" w:rsidRDefault="00673A9B" w:rsidP="00673A9B">
      <w:pPr>
        <w:numPr>
          <w:ilvl w:val="0"/>
          <w:numId w:val="16"/>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 xml:space="preserve"> Criação de mecanismos de combate efetivo ao uso das FC e CJ como instrumento de conduta de abuso de poder, assédio moral e coerção financeira.</w:t>
      </w:r>
    </w:p>
    <w:p w:rsidR="00673A9B" w:rsidRPr="003E0DDA" w:rsidRDefault="00673A9B" w:rsidP="00673A9B">
      <w:pPr>
        <w:autoSpaceDE w:val="0"/>
        <w:autoSpaceDN w:val="0"/>
        <w:adjustRightInd w:val="0"/>
        <w:spacing w:after="0" w:line="240" w:lineRule="auto"/>
        <w:ind w:left="720" w:right="-568"/>
        <w:contextualSpacing/>
        <w:jc w:val="both"/>
        <w:rPr>
          <w:rFonts w:ascii="Times New Roman" w:hAnsi="Times New Roman"/>
          <w:sz w:val="23"/>
          <w:szCs w:val="23"/>
        </w:rPr>
      </w:pPr>
    </w:p>
    <w:p w:rsidR="00673A9B" w:rsidRPr="006A56A6" w:rsidRDefault="00673A9B" w:rsidP="00673A9B">
      <w:pPr>
        <w:autoSpaceDE w:val="0"/>
        <w:autoSpaceDN w:val="0"/>
        <w:adjustRightInd w:val="0"/>
        <w:spacing w:after="0" w:line="240" w:lineRule="auto"/>
        <w:ind w:right="-568"/>
        <w:contextualSpacing/>
        <w:rPr>
          <w:rFonts w:ascii="Times New Roman" w:hAnsi="Times New Roman"/>
          <w:b/>
          <w:sz w:val="28"/>
          <w:szCs w:val="28"/>
        </w:rPr>
      </w:pPr>
      <w:r w:rsidRPr="006A56A6">
        <w:rPr>
          <w:rFonts w:ascii="Times New Roman" w:hAnsi="Times New Roman"/>
          <w:b/>
          <w:sz w:val="28"/>
          <w:szCs w:val="28"/>
        </w:rPr>
        <w:t>CONDIÇÕES DE TRABALHO/ PJE</w:t>
      </w:r>
    </w:p>
    <w:p w:rsidR="00673A9B" w:rsidRPr="00132A17" w:rsidRDefault="00673A9B" w:rsidP="00673A9B">
      <w:pPr>
        <w:autoSpaceDE w:val="0"/>
        <w:autoSpaceDN w:val="0"/>
        <w:adjustRightInd w:val="0"/>
        <w:spacing w:after="0" w:line="240" w:lineRule="auto"/>
        <w:ind w:right="-568"/>
        <w:contextualSpacing/>
        <w:rPr>
          <w:rFonts w:ascii="Times New Roman" w:hAnsi="Times New Roman"/>
          <w:b/>
          <w:sz w:val="32"/>
          <w:szCs w:val="32"/>
        </w:rPr>
      </w:pPr>
    </w:p>
    <w:p w:rsidR="00673A9B" w:rsidRPr="00132A17" w:rsidRDefault="00673A9B" w:rsidP="00673A9B">
      <w:pPr>
        <w:numPr>
          <w:ilvl w:val="0"/>
          <w:numId w:val="23"/>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hAnsi="Times New Roman"/>
          <w:sz w:val="23"/>
          <w:szCs w:val="23"/>
        </w:rPr>
        <w:t>Diagnostico prévio das condições de trabalho para levantamento das necessidades de contrapartida institucional em infraestrutura e alocação de vagas no planejamento dos objetivos e metas institucionais;</w:t>
      </w:r>
    </w:p>
    <w:p w:rsidR="00673A9B" w:rsidRPr="00132A17" w:rsidRDefault="00673A9B" w:rsidP="00673A9B">
      <w:pPr>
        <w:numPr>
          <w:ilvl w:val="0"/>
          <w:numId w:val="23"/>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eastAsia="ChaparralPro-Semibold" w:hAnsi="Times New Roman"/>
          <w:sz w:val="23"/>
          <w:szCs w:val="23"/>
        </w:rPr>
        <w:t>Vedação de</w:t>
      </w:r>
      <w:r w:rsidRPr="00132A17">
        <w:rPr>
          <w:rFonts w:ascii="Times New Roman" w:eastAsia="ChaparralPro-LightItCapt" w:hAnsi="Times New Roman"/>
          <w:i/>
          <w:iCs/>
          <w:sz w:val="23"/>
          <w:szCs w:val="23"/>
        </w:rPr>
        <w:t xml:space="preserve"> </w:t>
      </w:r>
      <w:r w:rsidR="00F90964">
        <w:rPr>
          <w:rFonts w:ascii="Times New Roman" w:eastAsia="ChaparralPro-Semibold" w:hAnsi="Times New Roman"/>
          <w:sz w:val="23"/>
          <w:szCs w:val="23"/>
        </w:rPr>
        <w:t>políticas de Gestão de Pessoas</w:t>
      </w:r>
      <w:r w:rsidRPr="00132A17">
        <w:rPr>
          <w:rFonts w:ascii="Times New Roman" w:eastAsia="ChaparralPro-Semibold" w:hAnsi="Times New Roman"/>
          <w:sz w:val="23"/>
          <w:szCs w:val="23"/>
        </w:rPr>
        <w:t xml:space="preserve"> baseadas em exigências de metas quantitativas, sem qualquer preocupação com a qualidade das decisões;</w:t>
      </w:r>
    </w:p>
    <w:p w:rsidR="00673A9B" w:rsidRPr="00132A17" w:rsidRDefault="00673A9B" w:rsidP="00673A9B">
      <w:pPr>
        <w:numPr>
          <w:ilvl w:val="0"/>
          <w:numId w:val="23"/>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hAnsi="Times New Roman"/>
          <w:sz w:val="23"/>
          <w:szCs w:val="23"/>
        </w:rPr>
        <w:t>Existência de condições materiais de trabalho digna, inclusive com segurança estrutural, patrimonial e pessoal com quadro próprio.</w:t>
      </w:r>
    </w:p>
    <w:p w:rsidR="00673A9B" w:rsidRPr="00132A17" w:rsidRDefault="00673A9B" w:rsidP="00673A9B">
      <w:pPr>
        <w:numPr>
          <w:ilvl w:val="0"/>
          <w:numId w:val="23"/>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hAnsi="Times New Roman"/>
          <w:sz w:val="23"/>
          <w:szCs w:val="23"/>
        </w:rPr>
        <w:t>Melhorias nas condições de trabalho para preservação da saúde física e mental dos servidores;</w:t>
      </w:r>
    </w:p>
    <w:p w:rsidR="00673A9B" w:rsidRPr="00132A17" w:rsidRDefault="00673A9B" w:rsidP="00673A9B">
      <w:pPr>
        <w:numPr>
          <w:ilvl w:val="0"/>
          <w:numId w:val="23"/>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hAnsi="Times New Roman"/>
          <w:sz w:val="23"/>
          <w:szCs w:val="23"/>
        </w:rPr>
        <w:t>Garantia de acessibilidade plena às Pessoas com deficiência nos prédios dos tribunais, nos sistemas de trabalho e nos canais de consulta pública. Participação das entidades representativas dos servidores na implantação e funcionamento de comissões de PCD nos tribunais;</w:t>
      </w:r>
    </w:p>
    <w:p w:rsidR="00673A9B" w:rsidRPr="00132A17" w:rsidRDefault="00673A9B" w:rsidP="00673A9B">
      <w:pPr>
        <w:numPr>
          <w:ilvl w:val="0"/>
          <w:numId w:val="23"/>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hAnsi="Times New Roman"/>
          <w:sz w:val="23"/>
          <w:szCs w:val="23"/>
        </w:rPr>
        <w:t>Revogação do §1º do artigo 6º da resolução 124 do CSJT que amarra os tribunais de desenvolverem políticas de equiparação de diárias dos servidores em relação ao TST.</w:t>
      </w:r>
    </w:p>
    <w:p w:rsidR="00673A9B" w:rsidRPr="00132A17" w:rsidRDefault="00673A9B" w:rsidP="00673A9B">
      <w:pPr>
        <w:numPr>
          <w:ilvl w:val="0"/>
          <w:numId w:val="23"/>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eastAsia="ChaparralPro-Semibold" w:hAnsi="Times New Roman"/>
          <w:sz w:val="23"/>
          <w:szCs w:val="23"/>
        </w:rPr>
        <w:t xml:space="preserve">Participação dos servidores e suas entidades representativas nos espaços de decisão e gestão do PJe junto ao CSJT e CNJ. </w:t>
      </w:r>
    </w:p>
    <w:p w:rsidR="00673A9B" w:rsidRPr="00132A17" w:rsidRDefault="00673A9B" w:rsidP="00673A9B">
      <w:pPr>
        <w:numPr>
          <w:ilvl w:val="0"/>
          <w:numId w:val="23"/>
        </w:numPr>
        <w:autoSpaceDE w:val="0"/>
        <w:autoSpaceDN w:val="0"/>
        <w:adjustRightInd w:val="0"/>
        <w:spacing w:after="0" w:line="240" w:lineRule="auto"/>
        <w:ind w:right="-568"/>
        <w:contextualSpacing/>
        <w:jc w:val="both"/>
        <w:rPr>
          <w:rFonts w:ascii="Times New Roman" w:hAnsi="Times New Roman"/>
          <w:sz w:val="23"/>
          <w:szCs w:val="23"/>
        </w:rPr>
      </w:pPr>
      <w:r w:rsidRPr="00132A17">
        <w:rPr>
          <w:rFonts w:ascii="Times New Roman" w:eastAsia="ChaparralPro-Semibold" w:hAnsi="Times New Roman"/>
          <w:sz w:val="23"/>
          <w:szCs w:val="23"/>
        </w:rPr>
        <w:t xml:space="preserve"> Apresentar as posições e problemas já levantados nas pesquisas feitas pelos sindicatos ao Coordenador Nacional do PJe do CSJT;</w:t>
      </w:r>
    </w:p>
    <w:p w:rsidR="00673A9B" w:rsidRPr="00132A17" w:rsidRDefault="00673A9B" w:rsidP="00673A9B">
      <w:pPr>
        <w:numPr>
          <w:ilvl w:val="0"/>
          <w:numId w:val="23"/>
        </w:numPr>
        <w:autoSpaceDE w:val="0"/>
        <w:spacing w:after="160" w:line="240" w:lineRule="auto"/>
        <w:ind w:right="-568"/>
        <w:contextualSpacing/>
        <w:jc w:val="both"/>
        <w:rPr>
          <w:rFonts w:ascii="Times New Roman" w:eastAsia="ChaparralPro-Semibold" w:hAnsi="Times New Roman"/>
          <w:sz w:val="23"/>
          <w:szCs w:val="23"/>
        </w:rPr>
      </w:pPr>
      <w:r w:rsidRPr="00132A17">
        <w:rPr>
          <w:rFonts w:ascii="Times New Roman" w:eastAsia="ChaparralPro-Semibold" w:hAnsi="Times New Roman"/>
          <w:sz w:val="23"/>
          <w:szCs w:val="23"/>
        </w:rPr>
        <w:t xml:space="preserve">Que as transformações nas atribuições e nas extinções de setores decorrentes da implementação do PJE sejam precedidas de reuniões com todos os envolvidos no processo onde as informações sejam prestadas de forma transparente e que seja disponibilizado acompanhamento psicológico aos servidores que o desejarem; </w:t>
      </w:r>
    </w:p>
    <w:p w:rsidR="00673A9B" w:rsidRPr="00132A17" w:rsidRDefault="00673A9B" w:rsidP="00673A9B">
      <w:pPr>
        <w:numPr>
          <w:ilvl w:val="0"/>
          <w:numId w:val="23"/>
        </w:numPr>
        <w:autoSpaceDE w:val="0"/>
        <w:spacing w:after="160" w:line="240" w:lineRule="auto"/>
        <w:ind w:right="-568"/>
        <w:contextualSpacing/>
        <w:jc w:val="both"/>
        <w:rPr>
          <w:rFonts w:ascii="Times New Roman" w:eastAsia="ChaparralPro-Semibold" w:hAnsi="Times New Roman"/>
          <w:sz w:val="23"/>
          <w:szCs w:val="23"/>
        </w:rPr>
      </w:pPr>
      <w:r w:rsidRPr="00132A17">
        <w:rPr>
          <w:rFonts w:ascii="Times New Roman" w:eastAsia="ChaparralPro-Semibold" w:hAnsi="Times New Roman"/>
          <w:sz w:val="23"/>
          <w:szCs w:val="23"/>
        </w:rPr>
        <w:t>Que os órgãos garantam mobiliário adequado, mesas, cadeiras, apoios para pés, monitores e sistemas mais amigáveis para o PJE;</w:t>
      </w:r>
    </w:p>
    <w:p w:rsidR="00673A9B" w:rsidRDefault="00673A9B" w:rsidP="00673A9B">
      <w:pPr>
        <w:autoSpaceDE w:val="0"/>
        <w:autoSpaceDN w:val="0"/>
        <w:adjustRightInd w:val="0"/>
        <w:spacing w:after="0" w:line="240" w:lineRule="auto"/>
        <w:ind w:right="-568"/>
        <w:contextualSpacing/>
        <w:jc w:val="center"/>
        <w:rPr>
          <w:rFonts w:ascii="Times New Roman" w:eastAsia="ChaparralPro-Semibold" w:hAnsi="Times New Roman"/>
          <w:sz w:val="23"/>
          <w:szCs w:val="23"/>
        </w:rPr>
      </w:pPr>
    </w:p>
    <w:p w:rsidR="00040ADE" w:rsidRDefault="00040ADE" w:rsidP="00673A9B">
      <w:pPr>
        <w:autoSpaceDE w:val="0"/>
        <w:autoSpaceDN w:val="0"/>
        <w:adjustRightInd w:val="0"/>
        <w:spacing w:after="0" w:line="240" w:lineRule="auto"/>
        <w:ind w:right="-568"/>
        <w:contextualSpacing/>
        <w:jc w:val="center"/>
        <w:rPr>
          <w:rFonts w:ascii="Times New Roman" w:eastAsia="ChaparralPro-Semibold" w:hAnsi="Times New Roman"/>
          <w:sz w:val="23"/>
          <w:szCs w:val="23"/>
        </w:rPr>
      </w:pPr>
    </w:p>
    <w:p w:rsidR="00040ADE" w:rsidRDefault="00040ADE" w:rsidP="00673A9B">
      <w:pPr>
        <w:autoSpaceDE w:val="0"/>
        <w:autoSpaceDN w:val="0"/>
        <w:adjustRightInd w:val="0"/>
        <w:spacing w:after="0" w:line="240" w:lineRule="auto"/>
        <w:ind w:right="-568"/>
        <w:contextualSpacing/>
        <w:jc w:val="center"/>
        <w:rPr>
          <w:rFonts w:ascii="Times New Roman" w:eastAsia="ChaparralPro-Semibold" w:hAnsi="Times New Roman"/>
          <w:sz w:val="23"/>
          <w:szCs w:val="23"/>
        </w:rPr>
      </w:pPr>
    </w:p>
    <w:p w:rsidR="00040ADE" w:rsidRDefault="00040ADE">
      <w:pPr>
        <w:rPr>
          <w:rFonts w:ascii="Times New Roman" w:eastAsia="ChaparralPro-Semibold" w:hAnsi="Times New Roman"/>
          <w:sz w:val="23"/>
          <w:szCs w:val="23"/>
        </w:rPr>
      </w:pPr>
      <w:r>
        <w:rPr>
          <w:rFonts w:ascii="Times New Roman" w:eastAsia="ChaparralPro-Semibold" w:hAnsi="Times New Roman"/>
          <w:sz w:val="23"/>
          <w:szCs w:val="23"/>
        </w:rPr>
        <w:br w:type="page"/>
      </w:r>
    </w:p>
    <w:p w:rsidR="00040ADE" w:rsidRDefault="00040ADE" w:rsidP="00673A9B">
      <w:pPr>
        <w:autoSpaceDE w:val="0"/>
        <w:autoSpaceDN w:val="0"/>
        <w:adjustRightInd w:val="0"/>
        <w:spacing w:after="0" w:line="240" w:lineRule="auto"/>
        <w:ind w:right="-568"/>
        <w:contextualSpacing/>
        <w:jc w:val="center"/>
        <w:rPr>
          <w:rFonts w:ascii="Times New Roman" w:eastAsia="ChaparralPro-Semibold" w:hAnsi="Times New Roman"/>
          <w:sz w:val="23"/>
          <w:szCs w:val="23"/>
        </w:rPr>
      </w:pPr>
    </w:p>
    <w:p w:rsidR="00673A9B" w:rsidRDefault="00673A9B" w:rsidP="00673A9B">
      <w:pPr>
        <w:autoSpaceDE w:val="0"/>
        <w:autoSpaceDN w:val="0"/>
        <w:adjustRightInd w:val="0"/>
        <w:spacing w:after="0" w:line="240" w:lineRule="auto"/>
        <w:ind w:right="-568"/>
        <w:contextualSpacing/>
        <w:jc w:val="center"/>
        <w:rPr>
          <w:rFonts w:ascii="Times New Roman" w:hAnsi="Times New Roman"/>
          <w:b/>
          <w:sz w:val="28"/>
          <w:szCs w:val="28"/>
        </w:rPr>
      </w:pPr>
      <w:r w:rsidRPr="003E0DDA">
        <w:rPr>
          <w:rFonts w:ascii="Times New Roman" w:hAnsi="Times New Roman"/>
          <w:b/>
          <w:sz w:val="28"/>
          <w:szCs w:val="28"/>
        </w:rPr>
        <w:t>ESTRUTURA DA CARREIRA</w:t>
      </w:r>
    </w:p>
    <w:p w:rsidR="00673A9B" w:rsidRPr="00132A17" w:rsidRDefault="00673A9B" w:rsidP="00673A9B">
      <w:pPr>
        <w:autoSpaceDE w:val="0"/>
        <w:autoSpaceDN w:val="0"/>
        <w:adjustRightInd w:val="0"/>
        <w:spacing w:after="0" w:line="240" w:lineRule="auto"/>
        <w:ind w:right="-568"/>
        <w:rPr>
          <w:rFonts w:ascii="Times New Roman" w:hAnsi="Times New Roman"/>
          <w:b/>
          <w:sz w:val="24"/>
          <w:szCs w:val="24"/>
        </w:rPr>
      </w:pPr>
    </w:p>
    <w:p w:rsidR="00673A9B" w:rsidRPr="00132A17" w:rsidRDefault="00673A9B" w:rsidP="00673A9B">
      <w:pPr>
        <w:autoSpaceDE w:val="0"/>
        <w:autoSpaceDN w:val="0"/>
        <w:adjustRightInd w:val="0"/>
        <w:spacing w:after="0" w:line="240" w:lineRule="auto"/>
        <w:ind w:right="-568"/>
        <w:rPr>
          <w:rFonts w:ascii="Times New Roman" w:hAnsi="Times New Roman"/>
          <w:sz w:val="24"/>
          <w:szCs w:val="24"/>
        </w:rPr>
      </w:pPr>
      <w:r w:rsidRPr="00132A17">
        <w:rPr>
          <w:rFonts w:ascii="Times New Roman" w:hAnsi="Times New Roman"/>
          <w:b/>
          <w:sz w:val="24"/>
          <w:szCs w:val="24"/>
        </w:rPr>
        <w:t xml:space="preserve">Áreas de atividades na carreira – </w:t>
      </w:r>
      <w:r w:rsidRPr="00132A17">
        <w:rPr>
          <w:rFonts w:ascii="Times New Roman" w:hAnsi="Times New Roman"/>
          <w:sz w:val="24"/>
          <w:szCs w:val="24"/>
        </w:rPr>
        <w:t>Conceitos</w:t>
      </w:r>
    </w:p>
    <w:p w:rsidR="00673A9B" w:rsidRPr="00132A17" w:rsidRDefault="00673A9B" w:rsidP="00673A9B">
      <w:pPr>
        <w:numPr>
          <w:ilvl w:val="0"/>
          <w:numId w:val="28"/>
        </w:num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sz w:val="23"/>
          <w:szCs w:val="23"/>
        </w:rPr>
        <w:t>Área de Atividade – a área específica de atuação do servidor, integrada por atividades e funções afins e/ou complementares, organizadas a partir das necessidades institucionais e que orienta a política de desenvolvimento na carreira.</w:t>
      </w:r>
    </w:p>
    <w:p w:rsidR="00673A9B" w:rsidRPr="00132A17" w:rsidRDefault="00673A9B" w:rsidP="00673A9B">
      <w:pPr>
        <w:numPr>
          <w:ilvl w:val="0"/>
          <w:numId w:val="28"/>
        </w:numPr>
        <w:autoSpaceDE w:val="0"/>
        <w:autoSpaceDN w:val="0"/>
        <w:adjustRightInd w:val="0"/>
        <w:spacing w:after="0" w:line="240" w:lineRule="auto"/>
        <w:ind w:right="-568"/>
        <w:contextualSpacing/>
        <w:jc w:val="both"/>
        <w:rPr>
          <w:sz w:val="23"/>
          <w:szCs w:val="23"/>
        </w:rPr>
      </w:pPr>
      <w:r w:rsidRPr="00132A17">
        <w:rPr>
          <w:rFonts w:ascii="Times New Roman" w:hAnsi="Times New Roman"/>
          <w:sz w:val="23"/>
          <w:szCs w:val="23"/>
        </w:rPr>
        <w:t xml:space="preserve">Descrição atualizada na Lei das áreas de atividades, de acordo com as resoluções e normas instituídas pelo CNJ para padronização e modernização administrativa do Poder Judiciário e da política de Gestão de Pessoas. </w:t>
      </w:r>
    </w:p>
    <w:p w:rsidR="00673A9B" w:rsidRPr="005A38AF" w:rsidRDefault="00673A9B" w:rsidP="00673A9B">
      <w:pPr>
        <w:autoSpaceDE w:val="0"/>
        <w:autoSpaceDN w:val="0"/>
        <w:adjustRightInd w:val="0"/>
        <w:spacing w:after="0" w:line="240" w:lineRule="auto"/>
        <w:ind w:right="-568"/>
        <w:rPr>
          <w:rFonts w:ascii="Times New Roman" w:hAnsi="Times New Roman"/>
          <w:color w:val="0070C0"/>
          <w:sz w:val="23"/>
          <w:szCs w:val="23"/>
        </w:rPr>
      </w:pPr>
    </w:p>
    <w:p w:rsidR="00673A9B" w:rsidRPr="003E0DDA" w:rsidRDefault="00673A9B" w:rsidP="00673A9B">
      <w:pPr>
        <w:autoSpaceDE w:val="0"/>
        <w:autoSpaceDN w:val="0"/>
        <w:adjustRightInd w:val="0"/>
        <w:spacing w:after="0" w:line="240" w:lineRule="auto"/>
        <w:ind w:right="-568"/>
        <w:rPr>
          <w:rFonts w:ascii="Times New Roman" w:hAnsi="Times New Roman"/>
          <w:sz w:val="23"/>
          <w:szCs w:val="23"/>
        </w:rPr>
      </w:pPr>
      <w:r w:rsidRPr="003E0DDA">
        <w:rPr>
          <w:rFonts w:ascii="Times New Roman" w:hAnsi="Times New Roman"/>
          <w:b/>
          <w:sz w:val="28"/>
          <w:szCs w:val="28"/>
        </w:rPr>
        <w:t>Quanto a Cargos –</w:t>
      </w:r>
      <w:r>
        <w:rPr>
          <w:rFonts w:ascii="Times New Roman" w:hAnsi="Times New Roman"/>
          <w:b/>
          <w:sz w:val="28"/>
          <w:szCs w:val="28"/>
        </w:rPr>
        <w:t xml:space="preserve"> Conceito</w:t>
      </w:r>
    </w:p>
    <w:p w:rsidR="00673A9B" w:rsidRDefault="00673A9B" w:rsidP="00673A9B">
      <w:pPr>
        <w:autoSpaceDE w:val="0"/>
        <w:autoSpaceDN w:val="0"/>
        <w:adjustRightInd w:val="0"/>
        <w:spacing w:after="0" w:line="240" w:lineRule="auto"/>
        <w:ind w:right="-568"/>
        <w:jc w:val="both"/>
        <w:rPr>
          <w:rFonts w:ascii="Times New Roman" w:hAnsi="Times New Roman"/>
          <w:sz w:val="23"/>
          <w:szCs w:val="23"/>
        </w:rPr>
      </w:pPr>
      <w:r w:rsidRPr="00132A17">
        <w:rPr>
          <w:rFonts w:ascii="Times New Roman" w:hAnsi="Times New Roman"/>
          <w:b/>
          <w:sz w:val="23"/>
          <w:szCs w:val="23"/>
        </w:rPr>
        <w:t>Definição:</w:t>
      </w:r>
      <w:r w:rsidRPr="00132A17">
        <w:rPr>
          <w:rFonts w:ascii="Times New Roman" w:hAnsi="Times New Roman"/>
          <w:sz w:val="23"/>
          <w:szCs w:val="23"/>
        </w:rPr>
        <w:t xml:space="preserve"> Cargo – o conjunto de atribuições, competências, e responsabilidades de natureza permanente, abrangente e estratégica, prevista na estrutura organizacional, que são cometidas a um servidor, permitindo que haja flexibilidade para seus ocupantes exercer atribuições amplas e correlatas em natureza, nível de complexidade e responsabilidade de acordo com dimensionamento institucional e Programa Permanente de Desenvolvimento e Capacitação. </w:t>
      </w:r>
    </w:p>
    <w:p w:rsidR="00040ADE" w:rsidRPr="00132A17" w:rsidRDefault="00040ADE" w:rsidP="00673A9B">
      <w:pPr>
        <w:autoSpaceDE w:val="0"/>
        <w:autoSpaceDN w:val="0"/>
        <w:adjustRightInd w:val="0"/>
        <w:spacing w:after="0" w:line="240" w:lineRule="auto"/>
        <w:ind w:right="-568"/>
        <w:jc w:val="both"/>
        <w:rPr>
          <w:rFonts w:ascii="Times New Roman" w:hAnsi="Times New Roman"/>
          <w:sz w:val="23"/>
          <w:szCs w:val="23"/>
        </w:rPr>
      </w:pPr>
    </w:p>
    <w:p w:rsidR="00673A9B" w:rsidRPr="003E0DDA" w:rsidRDefault="00040ADE" w:rsidP="00673A9B">
      <w:pPr>
        <w:numPr>
          <w:ilvl w:val="0"/>
          <w:numId w:val="13"/>
        </w:numPr>
        <w:autoSpaceDE w:val="0"/>
        <w:autoSpaceDN w:val="0"/>
        <w:adjustRightInd w:val="0"/>
        <w:spacing w:after="0" w:line="240" w:lineRule="auto"/>
        <w:ind w:right="-568"/>
        <w:rPr>
          <w:rFonts w:ascii="Times New Roman" w:hAnsi="Times New Roman"/>
          <w:sz w:val="23"/>
          <w:szCs w:val="23"/>
        </w:rPr>
      </w:pPr>
      <w:r>
        <w:rPr>
          <w:rFonts w:ascii="Times New Roman" w:hAnsi="Times New Roman"/>
          <w:sz w:val="23"/>
          <w:szCs w:val="23"/>
        </w:rPr>
        <w:t>Acesso na Carreira:</w:t>
      </w:r>
      <w:r w:rsidR="00673A9B" w:rsidRPr="003E0DDA">
        <w:rPr>
          <w:rFonts w:ascii="Times New Roman" w:hAnsi="Times New Roman"/>
          <w:sz w:val="23"/>
          <w:szCs w:val="23"/>
        </w:rPr>
        <w:t xml:space="preserve"> </w:t>
      </w:r>
    </w:p>
    <w:p w:rsidR="00040ADE" w:rsidRDefault="00040ADE" w:rsidP="00673A9B">
      <w:pPr>
        <w:pStyle w:val="Default"/>
        <w:ind w:left="1080" w:right="-568"/>
        <w:jc w:val="both"/>
        <w:rPr>
          <w:color w:val="auto"/>
          <w:sz w:val="23"/>
          <w:szCs w:val="23"/>
        </w:rPr>
      </w:pPr>
    </w:p>
    <w:p w:rsidR="00673A9B" w:rsidRPr="004A393A" w:rsidRDefault="00673A9B" w:rsidP="00040ADE">
      <w:pPr>
        <w:pStyle w:val="Default"/>
        <w:numPr>
          <w:ilvl w:val="0"/>
          <w:numId w:val="43"/>
        </w:numPr>
        <w:ind w:right="-568"/>
        <w:jc w:val="both"/>
        <w:rPr>
          <w:color w:val="auto"/>
          <w:sz w:val="23"/>
          <w:szCs w:val="23"/>
        </w:rPr>
      </w:pPr>
      <w:r w:rsidRPr="004A393A">
        <w:rPr>
          <w:color w:val="auto"/>
          <w:sz w:val="23"/>
          <w:szCs w:val="23"/>
        </w:rPr>
        <w:t>Alteração da exigência de escolaridade do cargo de técnico judiciário para nível superior.</w:t>
      </w:r>
    </w:p>
    <w:p w:rsidR="00673A9B" w:rsidRPr="004A393A" w:rsidRDefault="00673A9B" w:rsidP="00673A9B">
      <w:pPr>
        <w:pStyle w:val="Default"/>
        <w:ind w:left="1080" w:right="-568"/>
        <w:jc w:val="both"/>
        <w:rPr>
          <w:color w:val="auto"/>
          <w:sz w:val="23"/>
          <w:szCs w:val="23"/>
        </w:rPr>
      </w:pPr>
    </w:p>
    <w:p w:rsidR="00673A9B" w:rsidRPr="003E0DDA" w:rsidRDefault="00040ADE" w:rsidP="00673A9B">
      <w:pPr>
        <w:numPr>
          <w:ilvl w:val="0"/>
          <w:numId w:val="13"/>
        </w:numPr>
        <w:autoSpaceDE w:val="0"/>
        <w:autoSpaceDN w:val="0"/>
        <w:adjustRightInd w:val="0"/>
        <w:spacing w:after="0" w:line="240" w:lineRule="auto"/>
        <w:ind w:right="-568"/>
        <w:rPr>
          <w:rFonts w:ascii="Times New Roman" w:hAnsi="Times New Roman"/>
          <w:sz w:val="23"/>
          <w:szCs w:val="23"/>
        </w:rPr>
      </w:pPr>
      <w:r>
        <w:rPr>
          <w:rFonts w:ascii="Times New Roman" w:hAnsi="Times New Roman"/>
          <w:sz w:val="23"/>
          <w:szCs w:val="23"/>
        </w:rPr>
        <w:t>Concursos</w:t>
      </w:r>
      <w:r w:rsidR="00673A9B" w:rsidRPr="003E0DDA">
        <w:rPr>
          <w:rFonts w:ascii="Times New Roman" w:hAnsi="Times New Roman"/>
          <w:sz w:val="23"/>
          <w:szCs w:val="23"/>
        </w:rPr>
        <w:t xml:space="preserve"> –</w:t>
      </w:r>
    </w:p>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p>
    <w:p w:rsidR="00673A9B" w:rsidRPr="004A393A" w:rsidRDefault="00673A9B" w:rsidP="00673A9B">
      <w:pPr>
        <w:numPr>
          <w:ilvl w:val="0"/>
          <w:numId w:val="18"/>
        </w:numPr>
        <w:autoSpaceDE w:val="0"/>
        <w:autoSpaceDN w:val="0"/>
        <w:adjustRightInd w:val="0"/>
        <w:spacing w:after="0" w:line="240" w:lineRule="auto"/>
        <w:ind w:right="-568"/>
        <w:jc w:val="both"/>
        <w:rPr>
          <w:rFonts w:ascii="Times New Roman" w:hAnsi="Times New Roman"/>
          <w:sz w:val="23"/>
          <w:szCs w:val="23"/>
        </w:rPr>
      </w:pPr>
      <w:r w:rsidRPr="004A393A">
        <w:rPr>
          <w:rFonts w:ascii="Times New Roman" w:hAnsi="Times New Roman"/>
          <w:sz w:val="23"/>
          <w:szCs w:val="23"/>
        </w:rPr>
        <w:t>Concurso público de provas ou de provas e títulos, podendo incluir, como etapa de concurso público, programa de formação de caráter classificatório.</w:t>
      </w:r>
    </w:p>
    <w:p w:rsidR="00673A9B" w:rsidRPr="004A393A" w:rsidRDefault="00673A9B" w:rsidP="00673A9B">
      <w:pPr>
        <w:numPr>
          <w:ilvl w:val="0"/>
          <w:numId w:val="18"/>
        </w:numPr>
        <w:autoSpaceDE w:val="0"/>
        <w:autoSpaceDN w:val="0"/>
        <w:adjustRightInd w:val="0"/>
        <w:spacing w:after="0" w:line="240" w:lineRule="auto"/>
        <w:ind w:right="-568"/>
        <w:contextualSpacing/>
        <w:jc w:val="both"/>
        <w:rPr>
          <w:rFonts w:ascii="Times New Roman" w:eastAsia="ChaparralPro-Semibold" w:hAnsi="Times New Roman"/>
          <w:sz w:val="23"/>
          <w:szCs w:val="23"/>
        </w:rPr>
      </w:pPr>
      <w:r w:rsidRPr="004A393A">
        <w:rPr>
          <w:rFonts w:ascii="Times New Roman" w:eastAsia="ChaparralPro-Semibold" w:hAnsi="Times New Roman"/>
          <w:sz w:val="23"/>
          <w:szCs w:val="23"/>
        </w:rPr>
        <w:t>Ações afirmativas com estabelecimento de reserva de 30% das vagas nos concursos para o ingresso de afrodescendentes nos quadros do poder judiciário.</w:t>
      </w:r>
    </w:p>
    <w:p w:rsidR="00673A9B" w:rsidRPr="004A393A" w:rsidRDefault="00673A9B" w:rsidP="00673A9B">
      <w:pPr>
        <w:pStyle w:val="Default"/>
        <w:numPr>
          <w:ilvl w:val="0"/>
          <w:numId w:val="18"/>
        </w:numPr>
        <w:ind w:right="-568"/>
        <w:jc w:val="both"/>
        <w:rPr>
          <w:color w:val="auto"/>
          <w:sz w:val="23"/>
          <w:szCs w:val="23"/>
        </w:rPr>
      </w:pPr>
      <w:r w:rsidRPr="004A393A">
        <w:rPr>
          <w:color w:val="auto"/>
          <w:sz w:val="23"/>
          <w:szCs w:val="23"/>
        </w:rPr>
        <w:t>Baixar norma recomendando a criação de critérios/requisitos em editais que garantam o uso de cargos de Analista Judiciário, sem especialidade, para abertura de vagas para</w:t>
      </w:r>
      <w:r w:rsidR="004061DC">
        <w:rPr>
          <w:color w:val="auto"/>
          <w:sz w:val="23"/>
          <w:szCs w:val="23"/>
        </w:rPr>
        <w:t xml:space="preserve"> especialidades de A</w:t>
      </w:r>
      <w:r w:rsidRPr="004A393A">
        <w:rPr>
          <w:color w:val="auto"/>
          <w:sz w:val="23"/>
          <w:szCs w:val="23"/>
        </w:rPr>
        <w:t>dministra</w:t>
      </w:r>
      <w:r w:rsidR="004061DC">
        <w:rPr>
          <w:color w:val="auto"/>
          <w:sz w:val="23"/>
          <w:szCs w:val="23"/>
        </w:rPr>
        <w:t>dor e E</w:t>
      </w:r>
      <w:r w:rsidRPr="004A393A">
        <w:rPr>
          <w:color w:val="auto"/>
          <w:sz w:val="23"/>
          <w:szCs w:val="23"/>
        </w:rPr>
        <w:t>conomi</w:t>
      </w:r>
      <w:r w:rsidR="004061DC">
        <w:rPr>
          <w:color w:val="auto"/>
          <w:sz w:val="23"/>
          <w:szCs w:val="23"/>
        </w:rPr>
        <w:t>sta</w:t>
      </w:r>
      <w:r w:rsidRPr="004A393A">
        <w:rPr>
          <w:color w:val="auto"/>
          <w:sz w:val="23"/>
          <w:szCs w:val="23"/>
        </w:rPr>
        <w:t xml:space="preserve"> nos próximos concursos públicos dos órgãos do Poder Judiciário, enquanto não forem criados, através de projeto de lei, os cargos específicos de Analista Judiciário nas especialidades Administrador e Economista.</w:t>
      </w:r>
    </w:p>
    <w:p w:rsidR="00673A9B" w:rsidRPr="004A393A" w:rsidRDefault="00673A9B" w:rsidP="00673A9B">
      <w:pPr>
        <w:pStyle w:val="Default"/>
        <w:numPr>
          <w:ilvl w:val="0"/>
          <w:numId w:val="18"/>
        </w:numPr>
        <w:ind w:right="-568"/>
        <w:jc w:val="both"/>
        <w:rPr>
          <w:color w:val="auto"/>
          <w:sz w:val="23"/>
          <w:szCs w:val="23"/>
        </w:rPr>
      </w:pPr>
      <w:r w:rsidRPr="004A393A">
        <w:rPr>
          <w:color w:val="auto"/>
          <w:sz w:val="23"/>
          <w:szCs w:val="23"/>
        </w:rPr>
        <w:t xml:space="preserve">Equilíbrio entre as dotações de cargos de Analista e Técnico Judiciário nos futuros projetos de lei, tendo em vista a aprovação do NS para Técnicos. </w:t>
      </w:r>
    </w:p>
    <w:p w:rsidR="00673A9B" w:rsidRPr="004A393A" w:rsidRDefault="00673A9B" w:rsidP="00673A9B">
      <w:pPr>
        <w:pStyle w:val="Default"/>
        <w:numPr>
          <w:ilvl w:val="0"/>
          <w:numId w:val="18"/>
        </w:numPr>
        <w:ind w:right="-568"/>
        <w:jc w:val="both"/>
        <w:rPr>
          <w:color w:val="auto"/>
          <w:sz w:val="23"/>
          <w:szCs w:val="23"/>
        </w:rPr>
      </w:pPr>
      <w:r w:rsidRPr="004A393A">
        <w:rPr>
          <w:color w:val="auto"/>
          <w:sz w:val="23"/>
          <w:szCs w:val="23"/>
        </w:rPr>
        <w:t>Inclusão, para os próximos concursos, de oferta de vagas para o cargo de técnico judiciá</w:t>
      </w:r>
      <w:r w:rsidR="004061DC">
        <w:rPr>
          <w:color w:val="auto"/>
          <w:sz w:val="23"/>
          <w:szCs w:val="23"/>
        </w:rPr>
        <w:t>rio, especialidade Segurança e T</w:t>
      </w:r>
      <w:r w:rsidRPr="004A393A">
        <w:rPr>
          <w:color w:val="auto"/>
          <w:sz w:val="23"/>
          <w:szCs w:val="23"/>
        </w:rPr>
        <w:t>ransporte.</w:t>
      </w:r>
    </w:p>
    <w:p w:rsidR="00673A9B" w:rsidRDefault="00673A9B" w:rsidP="00673A9B">
      <w:pPr>
        <w:autoSpaceDE w:val="0"/>
        <w:autoSpaceDN w:val="0"/>
        <w:adjustRightInd w:val="0"/>
        <w:spacing w:after="0" w:line="240" w:lineRule="auto"/>
        <w:ind w:left="1080" w:right="-568"/>
        <w:rPr>
          <w:rFonts w:ascii="Times New Roman" w:hAnsi="Times New Roman"/>
          <w:sz w:val="23"/>
          <w:szCs w:val="23"/>
        </w:rPr>
      </w:pPr>
    </w:p>
    <w:p w:rsidR="00040ADE" w:rsidRDefault="00040ADE" w:rsidP="00673A9B">
      <w:pPr>
        <w:autoSpaceDE w:val="0"/>
        <w:autoSpaceDN w:val="0"/>
        <w:adjustRightInd w:val="0"/>
        <w:spacing w:after="0" w:line="240" w:lineRule="auto"/>
        <w:ind w:left="1080" w:right="-568"/>
        <w:rPr>
          <w:rFonts w:ascii="Times New Roman" w:hAnsi="Times New Roman"/>
          <w:sz w:val="23"/>
          <w:szCs w:val="23"/>
        </w:rPr>
      </w:pPr>
    </w:p>
    <w:p w:rsidR="00040ADE" w:rsidRDefault="00040ADE" w:rsidP="00673A9B">
      <w:pPr>
        <w:autoSpaceDE w:val="0"/>
        <w:autoSpaceDN w:val="0"/>
        <w:adjustRightInd w:val="0"/>
        <w:spacing w:after="0" w:line="240" w:lineRule="auto"/>
        <w:ind w:left="1080" w:right="-568"/>
        <w:rPr>
          <w:rFonts w:ascii="Times New Roman" w:hAnsi="Times New Roman"/>
          <w:sz w:val="23"/>
          <w:szCs w:val="23"/>
        </w:rPr>
      </w:pPr>
    </w:p>
    <w:p w:rsidR="00040ADE" w:rsidRDefault="00040ADE" w:rsidP="00673A9B">
      <w:pPr>
        <w:autoSpaceDE w:val="0"/>
        <w:autoSpaceDN w:val="0"/>
        <w:adjustRightInd w:val="0"/>
        <w:spacing w:after="0" w:line="240" w:lineRule="auto"/>
        <w:ind w:left="1080" w:right="-568"/>
        <w:rPr>
          <w:rFonts w:ascii="Times New Roman" w:hAnsi="Times New Roman"/>
          <w:sz w:val="23"/>
          <w:szCs w:val="23"/>
        </w:rPr>
      </w:pPr>
    </w:p>
    <w:p w:rsidR="00040ADE" w:rsidRDefault="00040ADE">
      <w:pPr>
        <w:rPr>
          <w:rFonts w:ascii="Times New Roman" w:hAnsi="Times New Roman"/>
          <w:sz w:val="23"/>
          <w:szCs w:val="23"/>
        </w:rPr>
      </w:pPr>
      <w:r>
        <w:rPr>
          <w:rFonts w:ascii="Times New Roman" w:hAnsi="Times New Roman"/>
          <w:sz w:val="23"/>
          <w:szCs w:val="23"/>
        </w:rPr>
        <w:br w:type="page"/>
      </w:r>
    </w:p>
    <w:p w:rsidR="00040ADE" w:rsidRPr="00673A9B" w:rsidRDefault="00040ADE" w:rsidP="00040ADE">
      <w:pPr>
        <w:pStyle w:val="PargrafodaLista"/>
        <w:tabs>
          <w:tab w:val="left" w:pos="284"/>
        </w:tabs>
        <w:spacing w:after="0" w:line="240" w:lineRule="auto"/>
        <w:ind w:left="0" w:right="-568"/>
        <w:jc w:val="center"/>
        <w:rPr>
          <w:rFonts w:ascii="Times New Roman" w:hAnsi="Times New Roman" w:cs="Times New Roman"/>
          <w:b/>
          <w:sz w:val="24"/>
          <w:szCs w:val="24"/>
        </w:rPr>
      </w:pPr>
      <w:r w:rsidRPr="00673A9B">
        <w:rPr>
          <w:rFonts w:ascii="Times New Roman" w:hAnsi="Times New Roman" w:cs="Times New Roman"/>
          <w:b/>
          <w:sz w:val="24"/>
          <w:szCs w:val="24"/>
        </w:rPr>
        <w:lastRenderedPageBreak/>
        <w:t>ANEXO II</w:t>
      </w:r>
      <w:r>
        <w:rPr>
          <w:rFonts w:ascii="Times New Roman" w:hAnsi="Times New Roman" w:cs="Times New Roman"/>
          <w:b/>
          <w:sz w:val="24"/>
          <w:szCs w:val="24"/>
        </w:rPr>
        <w:t>I</w:t>
      </w:r>
    </w:p>
    <w:p w:rsidR="00040ADE" w:rsidRDefault="00040ADE" w:rsidP="00040ADE">
      <w:pPr>
        <w:pStyle w:val="PargrafodaLista"/>
        <w:tabs>
          <w:tab w:val="left" w:pos="284"/>
        </w:tabs>
        <w:spacing w:after="0" w:line="240" w:lineRule="auto"/>
        <w:ind w:left="0" w:right="-568"/>
        <w:jc w:val="both"/>
        <w:rPr>
          <w:rFonts w:ascii="Times New Roman" w:hAnsi="Times New Roman" w:cs="Times New Roman"/>
          <w:sz w:val="24"/>
          <w:szCs w:val="24"/>
        </w:rPr>
      </w:pPr>
    </w:p>
    <w:p w:rsidR="005B0B81" w:rsidRDefault="00040ADE" w:rsidP="00040ADE">
      <w:pPr>
        <w:autoSpaceDE w:val="0"/>
        <w:autoSpaceDN w:val="0"/>
        <w:adjustRightInd w:val="0"/>
        <w:spacing w:after="0" w:line="240" w:lineRule="auto"/>
        <w:ind w:right="-568"/>
        <w:jc w:val="center"/>
        <w:rPr>
          <w:rFonts w:ascii="Times New Roman" w:hAnsi="Times New Roman"/>
          <w:b/>
          <w:sz w:val="24"/>
          <w:szCs w:val="24"/>
        </w:rPr>
      </w:pPr>
      <w:r w:rsidRPr="000A7DE6">
        <w:rPr>
          <w:rFonts w:ascii="Times New Roman" w:hAnsi="Times New Roman"/>
          <w:b/>
          <w:sz w:val="24"/>
          <w:szCs w:val="24"/>
        </w:rPr>
        <w:t>SISTEMATIZAÇÃO DE PROPOSTAS</w:t>
      </w:r>
      <w:r>
        <w:rPr>
          <w:rFonts w:ascii="Times New Roman" w:hAnsi="Times New Roman"/>
          <w:b/>
          <w:sz w:val="24"/>
          <w:szCs w:val="24"/>
        </w:rPr>
        <w:t xml:space="preserve"> DO EIXO ESPECÍFICO AINDA NÃO APRECIADAS PELO GTN</w:t>
      </w:r>
      <w:r w:rsidR="005B0B81">
        <w:rPr>
          <w:rFonts w:ascii="Times New Roman" w:hAnsi="Times New Roman"/>
          <w:b/>
          <w:sz w:val="24"/>
          <w:szCs w:val="24"/>
        </w:rPr>
        <w:t xml:space="preserve"> </w:t>
      </w:r>
    </w:p>
    <w:p w:rsidR="00040ADE" w:rsidRPr="005B0B81" w:rsidRDefault="005B0B81" w:rsidP="00040ADE">
      <w:pPr>
        <w:autoSpaceDE w:val="0"/>
        <w:autoSpaceDN w:val="0"/>
        <w:adjustRightInd w:val="0"/>
        <w:spacing w:after="0" w:line="240" w:lineRule="auto"/>
        <w:ind w:right="-568"/>
        <w:jc w:val="center"/>
        <w:rPr>
          <w:rFonts w:ascii="Times New Roman" w:hAnsi="Times New Roman"/>
          <w:b/>
          <w:color w:val="FF0000"/>
          <w:sz w:val="24"/>
          <w:szCs w:val="24"/>
        </w:rPr>
      </w:pPr>
      <w:r w:rsidRPr="005B0B81">
        <w:rPr>
          <w:rFonts w:ascii="Times New Roman" w:hAnsi="Times New Roman"/>
          <w:b/>
          <w:color w:val="FF0000"/>
          <w:sz w:val="24"/>
          <w:szCs w:val="24"/>
        </w:rPr>
        <w:t>SEGUE TAMBÉM PARA DELIBERAÇÃO NA CATEGORIA</w:t>
      </w:r>
      <w:r w:rsidR="00040ADE" w:rsidRPr="005B0B81">
        <w:rPr>
          <w:rFonts w:ascii="Times New Roman" w:hAnsi="Times New Roman"/>
          <w:b/>
          <w:color w:val="FF0000"/>
          <w:sz w:val="24"/>
          <w:szCs w:val="24"/>
        </w:rPr>
        <w:t xml:space="preserve"> </w:t>
      </w:r>
    </w:p>
    <w:p w:rsidR="00040ADE" w:rsidRPr="000A7DE6" w:rsidRDefault="001C15DE" w:rsidP="00040ADE">
      <w:pPr>
        <w:autoSpaceDE w:val="0"/>
        <w:autoSpaceDN w:val="0"/>
        <w:adjustRightInd w:val="0"/>
        <w:spacing w:after="0" w:line="240" w:lineRule="auto"/>
        <w:ind w:right="-568"/>
        <w:jc w:val="center"/>
        <w:rPr>
          <w:rFonts w:ascii="Times New Roman" w:hAnsi="Times New Roman"/>
          <w:b/>
          <w:sz w:val="24"/>
          <w:szCs w:val="24"/>
        </w:rPr>
      </w:pPr>
      <w:r>
        <w:rPr>
          <w:rFonts w:ascii="Times New Roman" w:hAnsi="Times New Roman"/>
          <w:b/>
          <w:sz w:val="24"/>
          <w:szCs w:val="24"/>
        </w:rPr>
        <w:t>(PROPOSTAS EM PROCESSO DE RECEPÇÃO E SISTEMATIZAÇÃO)</w:t>
      </w:r>
    </w:p>
    <w:p w:rsidR="00040ADE" w:rsidRDefault="00040ADE" w:rsidP="00040ADE">
      <w:pPr>
        <w:autoSpaceDE w:val="0"/>
        <w:autoSpaceDN w:val="0"/>
        <w:adjustRightInd w:val="0"/>
        <w:spacing w:after="0" w:line="240" w:lineRule="auto"/>
        <w:ind w:right="-568"/>
        <w:contextualSpacing/>
        <w:jc w:val="right"/>
        <w:rPr>
          <w:rFonts w:ascii="Times New Roman" w:hAnsi="Times New Roman" w:cs="Times New Roman"/>
          <w:i/>
          <w:sz w:val="20"/>
          <w:szCs w:val="20"/>
        </w:rPr>
      </w:pPr>
    </w:p>
    <w:p w:rsidR="00040ADE" w:rsidRPr="00462194" w:rsidRDefault="00040ADE" w:rsidP="00040ADE">
      <w:pPr>
        <w:autoSpaceDE w:val="0"/>
        <w:autoSpaceDN w:val="0"/>
        <w:adjustRightInd w:val="0"/>
        <w:spacing w:after="0" w:line="240" w:lineRule="auto"/>
        <w:ind w:right="-568"/>
        <w:contextualSpacing/>
        <w:jc w:val="right"/>
        <w:rPr>
          <w:rFonts w:ascii="Times New Roman" w:hAnsi="Times New Roman" w:cs="Times New Roman"/>
          <w:i/>
          <w:sz w:val="20"/>
          <w:szCs w:val="20"/>
        </w:rPr>
      </w:pPr>
      <w:r w:rsidRPr="00462194">
        <w:rPr>
          <w:rFonts w:ascii="Times New Roman" w:hAnsi="Times New Roman" w:cs="Times New Roman"/>
          <w:i/>
          <w:sz w:val="20"/>
          <w:szCs w:val="20"/>
        </w:rPr>
        <w:t xml:space="preserve">Elaborado por Vera Miranda </w:t>
      </w:r>
    </w:p>
    <w:p w:rsidR="00040ADE" w:rsidRPr="00462194" w:rsidRDefault="00040ADE" w:rsidP="00040ADE">
      <w:pPr>
        <w:autoSpaceDE w:val="0"/>
        <w:autoSpaceDN w:val="0"/>
        <w:adjustRightInd w:val="0"/>
        <w:spacing w:after="0" w:line="240" w:lineRule="auto"/>
        <w:ind w:right="-568"/>
        <w:contextualSpacing/>
        <w:jc w:val="right"/>
        <w:rPr>
          <w:rFonts w:ascii="Times New Roman" w:hAnsi="Times New Roman" w:cs="Times New Roman"/>
          <w:i/>
          <w:sz w:val="20"/>
          <w:szCs w:val="20"/>
        </w:rPr>
      </w:pPr>
      <w:r w:rsidRPr="00462194">
        <w:rPr>
          <w:rFonts w:ascii="Times New Roman" w:hAnsi="Times New Roman" w:cs="Times New Roman"/>
          <w:i/>
          <w:sz w:val="20"/>
          <w:szCs w:val="20"/>
        </w:rPr>
        <w:t>Assessora Técnica da Fenajufe</w:t>
      </w:r>
    </w:p>
    <w:p w:rsidR="00040ADE" w:rsidRPr="003E0DDA" w:rsidRDefault="00040ADE" w:rsidP="00040ADE">
      <w:pPr>
        <w:autoSpaceDE w:val="0"/>
        <w:autoSpaceDN w:val="0"/>
        <w:adjustRightInd w:val="0"/>
        <w:spacing w:after="0" w:line="240" w:lineRule="auto"/>
        <w:ind w:right="-568"/>
        <w:rPr>
          <w:rFonts w:ascii="Bookman Old Style" w:hAnsi="Bookman Old Style" w:cs="ChaparralPro-Semibold"/>
          <w:sz w:val="32"/>
          <w:szCs w:val="32"/>
        </w:rPr>
      </w:pPr>
    </w:p>
    <w:p w:rsidR="00673A9B" w:rsidRPr="003E0DDA" w:rsidRDefault="00673A9B" w:rsidP="00673A9B">
      <w:pPr>
        <w:autoSpaceDE w:val="0"/>
        <w:autoSpaceDN w:val="0"/>
        <w:adjustRightInd w:val="0"/>
        <w:spacing w:after="0" w:line="240" w:lineRule="auto"/>
        <w:ind w:right="-568"/>
        <w:rPr>
          <w:rFonts w:ascii="Times New Roman" w:hAnsi="Times New Roman"/>
          <w:sz w:val="23"/>
          <w:szCs w:val="23"/>
        </w:rPr>
      </w:pPr>
    </w:p>
    <w:p w:rsidR="00673A9B" w:rsidRPr="003E0DDA" w:rsidRDefault="00673A9B" w:rsidP="00673A9B">
      <w:pPr>
        <w:autoSpaceDE w:val="0"/>
        <w:autoSpaceDN w:val="0"/>
        <w:adjustRightInd w:val="0"/>
        <w:spacing w:after="0" w:line="240" w:lineRule="auto"/>
        <w:ind w:right="-568"/>
        <w:jc w:val="center"/>
        <w:rPr>
          <w:rFonts w:ascii="Times New Roman" w:hAnsi="Times New Roman"/>
          <w:b/>
          <w:sz w:val="28"/>
          <w:szCs w:val="28"/>
        </w:rPr>
      </w:pPr>
      <w:r w:rsidRPr="003E0DDA">
        <w:rPr>
          <w:rFonts w:ascii="Times New Roman" w:hAnsi="Times New Roman"/>
          <w:b/>
          <w:sz w:val="28"/>
          <w:szCs w:val="28"/>
        </w:rPr>
        <w:t>Desenvolvimento na carreira</w:t>
      </w:r>
      <w:r>
        <w:rPr>
          <w:rFonts w:ascii="Times New Roman" w:hAnsi="Times New Roman"/>
          <w:b/>
          <w:sz w:val="28"/>
          <w:szCs w:val="28"/>
        </w:rPr>
        <w:t xml:space="preserve"> – </w:t>
      </w:r>
    </w:p>
    <w:p w:rsidR="00673A9B" w:rsidRPr="003E0DDA" w:rsidRDefault="00673A9B" w:rsidP="00673A9B">
      <w:pPr>
        <w:autoSpaceDE w:val="0"/>
        <w:autoSpaceDN w:val="0"/>
        <w:adjustRightInd w:val="0"/>
        <w:spacing w:after="0" w:line="240" w:lineRule="auto"/>
        <w:ind w:right="-568"/>
        <w:rPr>
          <w:rFonts w:ascii="Times New Roman" w:hAnsi="Times New Roman"/>
          <w:sz w:val="28"/>
          <w:szCs w:val="28"/>
        </w:rPr>
      </w:pPr>
    </w:p>
    <w:p w:rsidR="00673A9B" w:rsidRPr="00DC0CDE" w:rsidRDefault="00DC0CDE" w:rsidP="00673A9B">
      <w:pPr>
        <w:autoSpaceDE w:val="0"/>
        <w:autoSpaceDN w:val="0"/>
        <w:adjustRightInd w:val="0"/>
        <w:spacing w:after="0" w:line="240" w:lineRule="auto"/>
        <w:ind w:right="-568"/>
        <w:rPr>
          <w:rFonts w:ascii="Times New Roman" w:hAnsi="Times New Roman"/>
          <w:b/>
          <w:sz w:val="24"/>
          <w:szCs w:val="24"/>
        </w:rPr>
      </w:pPr>
      <w:r w:rsidRPr="00DC0CDE">
        <w:rPr>
          <w:rFonts w:ascii="Times New Roman" w:hAnsi="Times New Roman"/>
          <w:b/>
          <w:sz w:val="24"/>
          <w:szCs w:val="24"/>
        </w:rPr>
        <w:t>LINHAS GERAIS DO DESENVOLVIMENTO</w:t>
      </w:r>
      <w:r w:rsidR="00673A9B" w:rsidRPr="00DC0CDE">
        <w:rPr>
          <w:rFonts w:ascii="Times New Roman" w:hAnsi="Times New Roman"/>
          <w:b/>
          <w:sz w:val="24"/>
          <w:szCs w:val="24"/>
        </w:rPr>
        <w:t>:</w:t>
      </w:r>
    </w:p>
    <w:p w:rsidR="00673A9B" w:rsidRPr="004A393A" w:rsidRDefault="00673A9B" w:rsidP="00673A9B">
      <w:pPr>
        <w:numPr>
          <w:ilvl w:val="0"/>
          <w:numId w:val="19"/>
        </w:numPr>
        <w:autoSpaceDE w:val="0"/>
        <w:autoSpaceDN w:val="0"/>
        <w:adjustRightInd w:val="0"/>
        <w:spacing w:after="0" w:line="240" w:lineRule="auto"/>
        <w:ind w:left="714" w:right="-568" w:hanging="357"/>
        <w:jc w:val="both"/>
        <w:rPr>
          <w:rFonts w:ascii="Times New Roman" w:hAnsi="Times New Roman"/>
          <w:sz w:val="23"/>
          <w:szCs w:val="23"/>
        </w:rPr>
      </w:pPr>
      <w:r w:rsidRPr="004A393A">
        <w:rPr>
          <w:rFonts w:ascii="Times New Roman" w:hAnsi="Times New Roman"/>
          <w:sz w:val="23"/>
          <w:szCs w:val="23"/>
        </w:rPr>
        <w:t>Assegurar ao servidor efetivo abrangido por esta Lei, a contagem de tempo de serviço anterior em cargo do quadro de pessoal do Poder Judiciário da União, para todos os fins, inclusive a progressão e promoção funcional.</w:t>
      </w:r>
    </w:p>
    <w:p w:rsidR="00673A9B" w:rsidRPr="004A393A" w:rsidRDefault="00673A9B" w:rsidP="00673A9B">
      <w:pPr>
        <w:numPr>
          <w:ilvl w:val="0"/>
          <w:numId w:val="19"/>
        </w:numPr>
        <w:autoSpaceDE w:val="0"/>
        <w:autoSpaceDN w:val="0"/>
        <w:adjustRightInd w:val="0"/>
        <w:spacing w:after="0" w:line="240" w:lineRule="auto"/>
        <w:ind w:left="714" w:right="-568" w:hanging="357"/>
        <w:jc w:val="both"/>
        <w:rPr>
          <w:rFonts w:ascii="Times New Roman" w:hAnsi="Times New Roman"/>
          <w:sz w:val="23"/>
          <w:szCs w:val="23"/>
        </w:rPr>
      </w:pPr>
      <w:r w:rsidRPr="004A393A">
        <w:rPr>
          <w:rFonts w:ascii="Times New Roman" w:hAnsi="Times New Roman"/>
          <w:sz w:val="23"/>
          <w:szCs w:val="23"/>
        </w:rPr>
        <w:t xml:space="preserve">Ampliação dos mecanismos de desenvolvimento na carreira, garantindo progressão por tempo e progressão por capacitação, de forma intercalada, além da promoção funcional com mudança de classe, área de atividade e/ou especialidade; </w:t>
      </w:r>
    </w:p>
    <w:p w:rsidR="00673A9B" w:rsidRPr="004A393A" w:rsidRDefault="00673A9B" w:rsidP="00673A9B">
      <w:pPr>
        <w:numPr>
          <w:ilvl w:val="0"/>
          <w:numId w:val="19"/>
        </w:numPr>
        <w:autoSpaceDE w:val="0"/>
        <w:autoSpaceDN w:val="0"/>
        <w:adjustRightInd w:val="0"/>
        <w:spacing w:after="0" w:line="240" w:lineRule="auto"/>
        <w:ind w:left="714" w:right="-568" w:hanging="357"/>
        <w:jc w:val="both"/>
        <w:rPr>
          <w:rFonts w:ascii="Times New Roman" w:hAnsi="Times New Roman"/>
          <w:sz w:val="23"/>
          <w:szCs w:val="23"/>
        </w:rPr>
      </w:pPr>
      <w:r w:rsidRPr="004A393A">
        <w:rPr>
          <w:rFonts w:ascii="Times New Roman" w:hAnsi="Times New Roman"/>
          <w:sz w:val="23"/>
          <w:szCs w:val="23"/>
        </w:rPr>
        <w:t>Instituição de Programa de Capacitação e Qualificação Continuada, nacionalmente articulado, sistêmico e abrangente, na estrutura da carreira.</w:t>
      </w:r>
    </w:p>
    <w:p w:rsidR="00673A9B" w:rsidRPr="004A393A" w:rsidRDefault="00673A9B" w:rsidP="00673A9B">
      <w:pPr>
        <w:pStyle w:val="PargrafodaLista"/>
        <w:numPr>
          <w:ilvl w:val="0"/>
          <w:numId w:val="19"/>
        </w:numPr>
        <w:autoSpaceDE w:val="0"/>
        <w:autoSpaceDN w:val="0"/>
        <w:adjustRightInd w:val="0"/>
        <w:spacing w:after="0" w:line="240" w:lineRule="auto"/>
        <w:ind w:left="714" w:right="-568" w:hanging="357"/>
        <w:contextualSpacing w:val="0"/>
        <w:jc w:val="both"/>
        <w:rPr>
          <w:rFonts w:ascii="Times New Roman" w:hAnsi="Times New Roman"/>
          <w:sz w:val="23"/>
          <w:szCs w:val="23"/>
        </w:rPr>
      </w:pPr>
      <w:r w:rsidRPr="004A393A">
        <w:rPr>
          <w:rFonts w:ascii="Times New Roman" w:hAnsi="Times New Roman"/>
          <w:sz w:val="23"/>
          <w:szCs w:val="23"/>
        </w:rPr>
        <w:t>Fomento à participação anual dos servidores no Programa de Capacitação e Qualificação Permanente, com foco nas necessidades institucionais para o cumprimento de objetivos e metas, através dos planos de trabalho individual e das equipes previamente pactuados entre os gestores e servidores.</w:t>
      </w:r>
    </w:p>
    <w:p w:rsidR="00673A9B" w:rsidRPr="004A393A" w:rsidRDefault="00673A9B" w:rsidP="00673A9B">
      <w:pPr>
        <w:numPr>
          <w:ilvl w:val="0"/>
          <w:numId w:val="19"/>
        </w:numPr>
        <w:autoSpaceDE w:val="0"/>
        <w:autoSpaceDN w:val="0"/>
        <w:adjustRightInd w:val="0"/>
        <w:spacing w:after="0" w:line="240" w:lineRule="auto"/>
        <w:ind w:left="714" w:right="-568" w:hanging="357"/>
        <w:jc w:val="both"/>
        <w:rPr>
          <w:rFonts w:ascii="Times New Roman" w:hAnsi="Times New Roman"/>
          <w:sz w:val="23"/>
          <w:szCs w:val="23"/>
        </w:rPr>
      </w:pPr>
      <w:r w:rsidRPr="004A393A">
        <w:rPr>
          <w:rFonts w:ascii="Times New Roman" w:hAnsi="Times New Roman"/>
          <w:sz w:val="23"/>
          <w:szCs w:val="23"/>
        </w:rPr>
        <w:t xml:space="preserve">Instituição de programa específico de capacitação que prepare os servidores para utilização da ferramenta PJE onde o mesmo não foi implantado e manutenção da capacitação dos servidores que já operam com o sistema. </w:t>
      </w:r>
    </w:p>
    <w:p w:rsidR="00673A9B" w:rsidRPr="004A393A" w:rsidRDefault="00673A9B" w:rsidP="00673A9B">
      <w:pPr>
        <w:numPr>
          <w:ilvl w:val="0"/>
          <w:numId w:val="19"/>
        </w:numPr>
        <w:autoSpaceDE w:val="0"/>
        <w:autoSpaceDN w:val="0"/>
        <w:adjustRightInd w:val="0"/>
        <w:spacing w:after="0" w:line="240" w:lineRule="auto"/>
        <w:ind w:left="714" w:right="-568" w:hanging="357"/>
        <w:jc w:val="both"/>
        <w:rPr>
          <w:rFonts w:ascii="Times New Roman" w:hAnsi="Times New Roman"/>
          <w:sz w:val="23"/>
          <w:szCs w:val="23"/>
        </w:rPr>
      </w:pPr>
      <w:r w:rsidRPr="004A393A">
        <w:rPr>
          <w:rFonts w:ascii="Times New Roman" w:hAnsi="Times New Roman"/>
          <w:sz w:val="23"/>
          <w:szCs w:val="23"/>
        </w:rPr>
        <w:t xml:space="preserve">Garantir que toda qualificação na área de segurança, inclusive aquela oriunda do PRA, conte para o Adicional de Qualificação por atividades de capacitação. </w:t>
      </w:r>
    </w:p>
    <w:p w:rsidR="00673A9B" w:rsidRPr="004A393A" w:rsidRDefault="00673A9B" w:rsidP="00673A9B">
      <w:pPr>
        <w:numPr>
          <w:ilvl w:val="0"/>
          <w:numId w:val="19"/>
        </w:numPr>
        <w:autoSpaceDE w:val="0"/>
        <w:autoSpaceDN w:val="0"/>
        <w:adjustRightInd w:val="0"/>
        <w:spacing w:after="0" w:line="240" w:lineRule="auto"/>
        <w:ind w:left="714" w:right="-568" w:hanging="357"/>
        <w:jc w:val="both"/>
        <w:rPr>
          <w:rFonts w:ascii="Times New Roman" w:hAnsi="Times New Roman"/>
          <w:sz w:val="23"/>
          <w:szCs w:val="23"/>
        </w:rPr>
      </w:pPr>
      <w:r w:rsidRPr="004A393A">
        <w:rPr>
          <w:rFonts w:ascii="Times New Roman" w:hAnsi="Times New Roman"/>
          <w:sz w:val="23"/>
          <w:szCs w:val="23"/>
        </w:rPr>
        <w:t>Constituição de uma Academia de Segurança Institucional para o Poder Judiciário Federal e MPU, para a capacitação dos Agentes de Segurança do quadro e para a implementação de curso de formação profissional como etapa do concurso público para provimento dos cargos na área da Segurança Institucional, de caráter classificatório;</w:t>
      </w:r>
    </w:p>
    <w:p w:rsidR="00673A9B" w:rsidRPr="004A393A" w:rsidRDefault="00673A9B" w:rsidP="00673A9B">
      <w:pPr>
        <w:numPr>
          <w:ilvl w:val="0"/>
          <w:numId w:val="19"/>
        </w:numPr>
        <w:autoSpaceDE w:val="0"/>
        <w:spacing w:after="160" w:line="240" w:lineRule="auto"/>
        <w:ind w:left="714" w:right="-568" w:hanging="357"/>
        <w:jc w:val="both"/>
        <w:rPr>
          <w:rFonts w:ascii="Times New Roman" w:hAnsi="Times New Roman"/>
          <w:sz w:val="23"/>
          <w:szCs w:val="23"/>
        </w:rPr>
      </w:pPr>
      <w:r w:rsidRPr="004A393A">
        <w:rPr>
          <w:rFonts w:ascii="Times New Roman" w:hAnsi="Times New Roman"/>
          <w:sz w:val="23"/>
          <w:szCs w:val="23"/>
        </w:rPr>
        <w:t>Ampliação da qualificação e da capacitação dos Agentes de Segurança, mediante convênios com as academias das polícias federal e rodoviária federal, bem como incluir o cargo/especialidade como destinatário dos cursos de formação em segurança do Ministério da Justiça.</w:t>
      </w:r>
    </w:p>
    <w:p w:rsidR="00673A9B" w:rsidRPr="004A393A" w:rsidRDefault="00673A9B" w:rsidP="00673A9B">
      <w:pPr>
        <w:pStyle w:val="Corpodetexto"/>
        <w:numPr>
          <w:ilvl w:val="0"/>
          <w:numId w:val="19"/>
        </w:numPr>
        <w:tabs>
          <w:tab w:val="left" w:pos="360"/>
        </w:tabs>
        <w:spacing w:line="360" w:lineRule="auto"/>
        <w:ind w:right="-568"/>
      </w:pPr>
      <w:r w:rsidRPr="004A393A">
        <w:rPr>
          <w:sz w:val="23"/>
          <w:szCs w:val="23"/>
        </w:rPr>
        <w:t>Criação da Academia Nacional da Polícia Judicial, para formação e cursos de Inspetores e Agentes;</w:t>
      </w:r>
    </w:p>
    <w:p w:rsidR="00673A9B" w:rsidRDefault="00673A9B" w:rsidP="00673A9B">
      <w:pPr>
        <w:numPr>
          <w:ilvl w:val="0"/>
          <w:numId w:val="19"/>
        </w:numPr>
        <w:autoSpaceDE w:val="0"/>
        <w:spacing w:after="160" w:line="240" w:lineRule="auto"/>
        <w:ind w:left="714" w:right="-568" w:hanging="357"/>
        <w:jc w:val="both"/>
        <w:rPr>
          <w:rFonts w:ascii="Times New Roman" w:hAnsi="Times New Roman"/>
          <w:sz w:val="23"/>
          <w:szCs w:val="23"/>
        </w:rPr>
      </w:pPr>
      <w:r w:rsidRPr="004A393A">
        <w:rPr>
          <w:rFonts w:ascii="Times New Roman" w:hAnsi="Times New Roman"/>
          <w:sz w:val="23"/>
          <w:szCs w:val="23"/>
        </w:rPr>
        <w:t>Criação de Escola Nacional de Formação para servidores do PJU;</w:t>
      </w:r>
    </w:p>
    <w:p w:rsidR="00DC0CDE" w:rsidRDefault="00DC0CDE">
      <w:pPr>
        <w:rPr>
          <w:rFonts w:ascii="Times New Roman" w:hAnsi="Times New Roman"/>
          <w:sz w:val="23"/>
          <w:szCs w:val="23"/>
        </w:rPr>
      </w:pPr>
      <w:r>
        <w:rPr>
          <w:rFonts w:ascii="Times New Roman" w:hAnsi="Times New Roman"/>
          <w:sz w:val="23"/>
          <w:szCs w:val="23"/>
        </w:rPr>
        <w:br w:type="page"/>
      </w:r>
    </w:p>
    <w:p w:rsidR="00673A9B" w:rsidRPr="004A393A" w:rsidRDefault="00DC0CDE" w:rsidP="00673A9B">
      <w:pPr>
        <w:autoSpaceDE w:val="0"/>
        <w:autoSpaceDN w:val="0"/>
        <w:adjustRightInd w:val="0"/>
        <w:spacing w:after="0" w:line="240" w:lineRule="auto"/>
        <w:ind w:right="-568"/>
        <w:rPr>
          <w:rFonts w:ascii="Times New Roman" w:hAnsi="Times New Roman"/>
          <w:b/>
          <w:sz w:val="23"/>
          <w:szCs w:val="23"/>
        </w:rPr>
      </w:pPr>
      <w:r>
        <w:rPr>
          <w:rFonts w:ascii="Times New Roman" w:hAnsi="Times New Roman"/>
          <w:b/>
          <w:sz w:val="23"/>
          <w:szCs w:val="23"/>
        </w:rPr>
        <w:lastRenderedPageBreak/>
        <w:t>MODELOS E CRITÉRIOS DE DESENVOLVIMENTO:</w:t>
      </w:r>
      <w:r w:rsidR="00673A9B" w:rsidRPr="004A393A">
        <w:rPr>
          <w:rFonts w:ascii="Times New Roman" w:hAnsi="Times New Roman"/>
          <w:b/>
          <w:sz w:val="23"/>
          <w:szCs w:val="23"/>
        </w:rPr>
        <w:t xml:space="preserve"> </w:t>
      </w:r>
    </w:p>
    <w:p w:rsidR="00673A9B" w:rsidRPr="003E0DDA" w:rsidRDefault="00673A9B" w:rsidP="00673A9B">
      <w:pPr>
        <w:numPr>
          <w:ilvl w:val="0"/>
          <w:numId w:val="29"/>
        </w:numPr>
        <w:spacing w:after="160" w:line="259" w:lineRule="auto"/>
        <w:ind w:right="-568"/>
        <w:jc w:val="both"/>
        <w:rPr>
          <w:rFonts w:ascii="Times New Roman" w:hAnsi="Times New Roman"/>
          <w:sz w:val="23"/>
          <w:szCs w:val="23"/>
        </w:rPr>
      </w:pPr>
      <w:r w:rsidRPr="005B480F">
        <w:rPr>
          <w:rFonts w:ascii="Times New Roman" w:hAnsi="Times New Roman"/>
          <w:sz w:val="23"/>
          <w:szCs w:val="23"/>
        </w:rPr>
        <w:t>O desenvolvimento dos servidores nos cargos de provimento efetivo da Carreira Judiciária dar-se-á mediante progressão funcional, progressão por capacitação, e promoção funcional</w:t>
      </w:r>
      <w:r w:rsidRPr="003E0DDA">
        <w:rPr>
          <w:rFonts w:ascii="Times New Roman" w:hAnsi="Times New Roman"/>
          <w:sz w:val="23"/>
          <w:szCs w:val="23"/>
        </w:rPr>
        <w:t xml:space="preserve"> atendendo às disposições pactuadas definidas pelo Conselho Gestor da </w:t>
      </w:r>
      <w:r>
        <w:rPr>
          <w:rFonts w:ascii="Times New Roman" w:hAnsi="Times New Roman"/>
          <w:sz w:val="23"/>
          <w:szCs w:val="23"/>
        </w:rPr>
        <w:t>Carreira previsto no Capítulo XX</w:t>
      </w:r>
      <w:r w:rsidRPr="003E0DDA">
        <w:rPr>
          <w:rFonts w:ascii="Times New Roman" w:hAnsi="Times New Roman"/>
          <w:sz w:val="23"/>
          <w:szCs w:val="23"/>
        </w:rPr>
        <w:t xml:space="preserve"> desta Lei, garantidas as condições de trabalho estabelecidas no Plano de Organização, Desenvolvimento, da Gestão do Trabalho e das Competências da Carreira Judiciária.</w:t>
      </w:r>
    </w:p>
    <w:p w:rsidR="00673A9B" w:rsidRPr="003E0DDA" w:rsidRDefault="00673A9B" w:rsidP="00673A9B">
      <w:pPr>
        <w:numPr>
          <w:ilvl w:val="0"/>
          <w:numId w:val="29"/>
        </w:numPr>
        <w:spacing w:after="160" w:line="259" w:lineRule="auto"/>
        <w:ind w:right="-568"/>
        <w:jc w:val="both"/>
        <w:rPr>
          <w:rFonts w:ascii="Times New Roman" w:hAnsi="Times New Roman"/>
          <w:sz w:val="23"/>
          <w:szCs w:val="23"/>
        </w:rPr>
      </w:pPr>
      <w:r w:rsidRPr="005B480F">
        <w:rPr>
          <w:rFonts w:ascii="Times New Roman" w:hAnsi="Times New Roman"/>
          <w:sz w:val="23"/>
          <w:szCs w:val="23"/>
        </w:rPr>
        <w:t>A progressão funcional</w:t>
      </w:r>
      <w:r w:rsidRPr="003E0DDA">
        <w:rPr>
          <w:rFonts w:ascii="Times New Roman" w:hAnsi="Times New Roman"/>
          <w:sz w:val="23"/>
          <w:szCs w:val="23"/>
        </w:rPr>
        <w:t xml:space="preserve"> é a movimentação do servidor em efetivo exercício no cargo e ou especialidade, de um padrão para o seguinte, dentro de uma mesma classe e nível de capacitação, observado o interstício de doze</w:t>
      </w:r>
      <w:r w:rsidR="00DC0CDE">
        <w:rPr>
          <w:rFonts w:ascii="Times New Roman" w:hAnsi="Times New Roman"/>
          <w:sz w:val="23"/>
          <w:szCs w:val="23"/>
        </w:rPr>
        <w:t xml:space="preserve"> (12)</w:t>
      </w:r>
      <w:r w:rsidRPr="003E0DDA">
        <w:rPr>
          <w:rFonts w:ascii="Times New Roman" w:hAnsi="Times New Roman"/>
          <w:sz w:val="23"/>
          <w:szCs w:val="23"/>
        </w:rPr>
        <w:t xml:space="preserve"> meses.</w:t>
      </w:r>
    </w:p>
    <w:p w:rsidR="00673A9B" w:rsidRPr="003E0DDA" w:rsidRDefault="00673A9B" w:rsidP="00673A9B">
      <w:pPr>
        <w:numPr>
          <w:ilvl w:val="0"/>
          <w:numId w:val="29"/>
        </w:numPr>
        <w:spacing w:after="160" w:line="259" w:lineRule="auto"/>
        <w:ind w:right="-568"/>
        <w:jc w:val="both"/>
        <w:rPr>
          <w:rFonts w:ascii="Times New Roman" w:hAnsi="Times New Roman"/>
          <w:sz w:val="23"/>
          <w:szCs w:val="23"/>
        </w:rPr>
      </w:pPr>
      <w:r w:rsidRPr="00DC0CDE">
        <w:rPr>
          <w:rFonts w:ascii="Times New Roman" w:hAnsi="Times New Roman"/>
          <w:sz w:val="23"/>
          <w:szCs w:val="23"/>
        </w:rPr>
        <w:t>A progressão por capacitação</w:t>
      </w:r>
      <w:r w:rsidRPr="003E0DDA">
        <w:rPr>
          <w:rFonts w:ascii="Times New Roman" w:hAnsi="Times New Roman"/>
          <w:sz w:val="23"/>
          <w:szCs w:val="23"/>
        </w:rPr>
        <w:t xml:space="preserve"> é a movimentação do servidor de um nível de capacitação para o seguinte, dentro de uma mesma classe e/ou especialidade, observado o interstício mínimo de vinte e quatro</w:t>
      </w:r>
      <w:r w:rsidR="00DC0CDE">
        <w:rPr>
          <w:rFonts w:ascii="Times New Roman" w:hAnsi="Times New Roman"/>
          <w:sz w:val="23"/>
          <w:szCs w:val="23"/>
        </w:rPr>
        <w:t xml:space="preserve"> (24)</w:t>
      </w:r>
      <w:r w:rsidRPr="003E0DDA">
        <w:rPr>
          <w:rFonts w:ascii="Times New Roman" w:hAnsi="Times New Roman"/>
          <w:sz w:val="23"/>
          <w:szCs w:val="23"/>
        </w:rPr>
        <w:t xml:space="preserve"> meses, resultante de obtenção de certificação em curso de capacitação do Programa Permanente de Capacitação da Carreira Judiciária.</w:t>
      </w:r>
    </w:p>
    <w:p w:rsidR="00673A9B" w:rsidRPr="003E0DDA" w:rsidRDefault="00673A9B" w:rsidP="00673A9B">
      <w:pPr>
        <w:numPr>
          <w:ilvl w:val="0"/>
          <w:numId w:val="29"/>
        </w:numPr>
        <w:spacing w:after="160" w:line="259" w:lineRule="auto"/>
        <w:ind w:right="-568"/>
        <w:jc w:val="both"/>
        <w:rPr>
          <w:rFonts w:ascii="Times New Roman" w:hAnsi="Times New Roman"/>
          <w:sz w:val="23"/>
          <w:szCs w:val="23"/>
        </w:rPr>
      </w:pPr>
      <w:r w:rsidRPr="003E0DDA">
        <w:rPr>
          <w:rFonts w:ascii="Times New Roman" w:hAnsi="Times New Roman"/>
          <w:sz w:val="23"/>
          <w:szCs w:val="23"/>
          <w:u w:val="single"/>
        </w:rPr>
        <w:t>A promoção funcional</w:t>
      </w:r>
      <w:r w:rsidRPr="003E0DDA">
        <w:rPr>
          <w:rFonts w:ascii="Times New Roman" w:hAnsi="Times New Roman"/>
          <w:sz w:val="23"/>
          <w:szCs w:val="23"/>
        </w:rPr>
        <w:t xml:space="preserve"> é o instituto pelo qual o servidor ocupante de cargo da carreira judiciária com mais de 10 (dez) anos de efetivo exercício no cargo, área de atividade, e especialidade e o cumprimento dos requisitos instituídos em consonância com o Plano de Organização, Desenvolvimento, da Gestão do Trabalho e das Competências da Carreira Judiciária, poderá deslocar-se para outra área de atividade e/ou especialidade através de processo de capacitação funcional.</w:t>
      </w:r>
    </w:p>
    <w:p w:rsidR="00673A9B" w:rsidRPr="003E0DDA" w:rsidRDefault="00673A9B" w:rsidP="00673A9B">
      <w:pPr>
        <w:numPr>
          <w:ilvl w:val="0"/>
          <w:numId w:val="29"/>
        </w:numPr>
        <w:spacing w:after="160" w:line="259" w:lineRule="auto"/>
        <w:ind w:right="-568"/>
        <w:jc w:val="both"/>
        <w:rPr>
          <w:rFonts w:ascii="Times New Roman" w:hAnsi="Times New Roman"/>
          <w:sz w:val="23"/>
          <w:szCs w:val="23"/>
        </w:rPr>
      </w:pPr>
      <w:r w:rsidRPr="003E0DDA">
        <w:rPr>
          <w:rFonts w:ascii="Times New Roman" w:hAnsi="Times New Roman"/>
          <w:sz w:val="23"/>
          <w:szCs w:val="23"/>
        </w:rPr>
        <w:t>Quando a promoção funcional não implicar em mudança de classe, o tempo exigido para o servidor ocupante de cargo na carreira judiciária será de cinco (cinco) anos de efetivo exercício no cargo, classe, área de atividade e/ou especialidade.</w:t>
      </w:r>
    </w:p>
    <w:p w:rsidR="00673A9B" w:rsidRPr="003E0DDA" w:rsidRDefault="00673A9B" w:rsidP="00673A9B">
      <w:pPr>
        <w:numPr>
          <w:ilvl w:val="0"/>
          <w:numId w:val="29"/>
        </w:numPr>
        <w:spacing w:after="160" w:line="259" w:lineRule="auto"/>
        <w:ind w:right="-568"/>
        <w:jc w:val="both"/>
        <w:rPr>
          <w:rFonts w:ascii="Times New Roman" w:hAnsi="Times New Roman"/>
          <w:sz w:val="23"/>
          <w:szCs w:val="23"/>
        </w:rPr>
      </w:pPr>
      <w:r w:rsidRPr="003E0DDA">
        <w:rPr>
          <w:rFonts w:ascii="Times New Roman" w:hAnsi="Times New Roman"/>
          <w:sz w:val="23"/>
          <w:szCs w:val="23"/>
        </w:rPr>
        <w:t>O servidor poderá interpor recurso, do resultado do processo de Progressões e Promoção, no prazo máximo de 30 (trinta) dias úteis a contar da data em que dele for cientificado, ou do fim do interstício.</w:t>
      </w:r>
    </w:p>
    <w:p w:rsidR="00673A9B" w:rsidRPr="003E0DDA" w:rsidRDefault="00673A9B" w:rsidP="00673A9B">
      <w:pPr>
        <w:numPr>
          <w:ilvl w:val="0"/>
          <w:numId w:val="29"/>
        </w:numPr>
        <w:spacing w:after="160" w:line="259" w:lineRule="auto"/>
        <w:ind w:right="-568"/>
        <w:jc w:val="both"/>
        <w:rPr>
          <w:rFonts w:ascii="Times New Roman" w:hAnsi="Times New Roman"/>
          <w:sz w:val="23"/>
          <w:szCs w:val="23"/>
        </w:rPr>
      </w:pPr>
      <w:r w:rsidRPr="003E0DDA">
        <w:rPr>
          <w:rFonts w:ascii="Times New Roman" w:hAnsi="Times New Roman"/>
          <w:sz w:val="23"/>
          <w:szCs w:val="23"/>
        </w:rPr>
        <w:t xml:space="preserve">Os interstícios para progressões e promoções previsto nesta Lei não serão interrompidos quando o servidor </w:t>
      </w:r>
      <w:r>
        <w:rPr>
          <w:rFonts w:ascii="Times New Roman" w:hAnsi="Times New Roman"/>
          <w:sz w:val="23"/>
          <w:szCs w:val="23"/>
        </w:rPr>
        <w:t xml:space="preserve">se </w:t>
      </w:r>
      <w:r w:rsidRPr="003E0DDA">
        <w:rPr>
          <w:rFonts w:ascii="Times New Roman" w:hAnsi="Times New Roman"/>
          <w:sz w:val="23"/>
          <w:szCs w:val="23"/>
        </w:rPr>
        <w:t>encontrar afastado de seu cargo de provimento efetivo, situação caracterizada como de efetivo exercício, nos termos da legislação vigente.</w:t>
      </w:r>
    </w:p>
    <w:p w:rsidR="00673A9B" w:rsidRPr="003E0DDA" w:rsidRDefault="00673A9B" w:rsidP="00673A9B">
      <w:pPr>
        <w:autoSpaceDE w:val="0"/>
        <w:autoSpaceDN w:val="0"/>
        <w:adjustRightInd w:val="0"/>
        <w:spacing w:after="0" w:line="240" w:lineRule="auto"/>
        <w:ind w:left="1080" w:right="-568"/>
        <w:rPr>
          <w:rFonts w:ascii="Times New Roman" w:hAnsi="Times New Roman"/>
          <w:sz w:val="23"/>
          <w:szCs w:val="23"/>
        </w:rPr>
      </w:pPr>
    </w:p>
    <w:p w:rsidR="00673A9B" w:rsidRPr="00673A9B" w:rsidRDefault="00673A9B" w:rsidP="00673A9B">
      <w:pPr>
        <w:autoSpaceDE w:val="0"/>
        <w:autoSpaceDN w:val="0"/>
        <w:adjustRightInd w:val="0"/>
        <w:spacing w:after="0" w:line="240" w:lineRule="auto"/>
        <w:ind w:right="-568"/>
        <w:rPr>
          <w:rFonts w:ascii="Times New Roman" w:hAnsi="Times New Roman"/>
          <w:b/>
          <w:sz w:val="28"/>
          <w:szCs w:val="28"/>
        </w:rPr>
      </w:pPr>
      <w:r w:rsidRPr="00673A9B">
        <w:rPr>
          <w:rFonts w:ascii="Times New Roman" w:hAnsi="Times New Roman"/>
          <w:b/>
          <w:sz w:val="28"/>
          <w:szCs w:val="28"/>
        </w:rPr>
        <w:t>Avaliação de desempenho:</w:t>
      </w:r>
    </w:p>
    <w:p w:rsidR="00673A9B" w:rsidRPr="003E0DDA" w:rsidRDefault="00673A9B" w:rsidP="00673A9B">
      <w:pPr>
        <w:autoSpaceDE w:val="0"/>
        <w:autoSpaceDN w:val="0"/>
        <w:adjustRightInd w:val="0"/>
        <w:spacing w:after="0" w:line="240" w:lineRule="auto"/>
        <w:ind w:right="-568"/>
        <w:rPr>
          <w:rFonts w:ascii="Times New Roman" w:hAnsi="Times New Roman"/>
          <w:sz w:val="28"/>
          <w:szCs w:val="28"/>
        </w:rPr>
      </w:pPr>
    </w:p>
    <w:p w:rsidR="00673A9B" w:rsidRPr="003E0DDA" w:rsidRDefault="00673A9B" w:rsidP="001C15DE">
      <w:pPr>
        <w:numPr>
          <w:ilvl w:val="0"/>
          <w:numId w:val="20"/>
        </w:numPr>
        <w:autoSpaceDE w:val="0"/>
        <w:autoSpaceDN w:val="0"/>
        <w:adjustRightInd w:val="0"/>
        <w:spacing w:after="160" w:line="240" w:lineRule="auto"/>
        <w:ind w:right="-568"/>
        <w:jc w:val="both"/>
        <w:rPr>
          <w:sz w:val="23"/>
          <w:szCs w:val="23"/>
        </w:rPr>
      </w:pPr>
      <w:r>
        <w:rPr>
          <w:rFonts w:ascii="Times New Roman" w:hAnsi="Times New Roman"/>
          <w:sz w:val="23"/>
          <w:szCs w:val="23"/>
        </w:rPr>
        <w:t>Definição</w:t>
      </w:r>
      <w:r w:rsidRPr="003E0DDA">
        <w:rPr>
          <w:rFonts w:ascii="Times New Roman" w:hAnsi="Times New Roman"/>
          <w:sz w:val="23"/>
          <w:szCs w:val="23"/>
        </w:rPr>
        <w:t xml:space="preserve">: processo pedagógico, com critérios objetivos decorrentes das metas institucionais exequíveis, focado no caráter coletivo do trabalho e nas expectativas dos usuários; </w:t>
      </w:r>
    </w:p>
    <w:p w:rsidR="00673A9B" w:rsidRPr="003E0DDA" w:rsidRDefault="00673A9B" w:rsidP="001C15DE">
      <w:pPr>
        <w:numPr>
          <w:ilvl w:val="0"/>
          <w:numId w:val="20"/>
        </w:numPr>
        <w:autoSpaceDE w:val="0"/>
        <w:autoSpaceDN w:val="0"/>
        <w:adjustRightInd w:val="0"/>
        <w:spacing w:after="160" w:line="240" w:lineRule="auto"/>
        <w:ind w:right="-568"/>
        <w:jc w:val="both"/>
        <w:rPr>
          <w:rFonts w:ascii="Times New Roman" w:hAnsi="Times New Roman"/>
          <w:sz w:val="23"/>
          <w:szCs w:val="23"/>
        </w:rPr>
      </w:pPr>
      <w:r>
        <w:rPr>
          <w:rFonts w:ascii="Times New Roman" w:hAnsi="Times New Roman"/>
          <w:sz w:val="23"/>
          <w:szCs w:val="23"/>
        </w:rPr>
        <w:t xml:space="preserve">O </w:t>
      </w:r>
      <w:r w:rsidRPr="003E0DDA">
        <w:rPr>
          <w:rFonts w:ascii="Times New Roman" w:hAnsi="Times New Roman"/>
          <w:sz w:val="23"/>
          <w:szCs w:val="23"/>
        </w:rPr>
        <w:t>Programa de Acompanhame</w:t>
      </w:r>
      <w:r>
        <w:rPr>
          <w:rFonts w:ascii="Times New Roman" w:hAnsi="Times New Roman"/>
          <w:sz w:val="23"/>
          <w:szCs w:val="23"/>
        </w:rPr>
        <w:t>nto Organizativo e Motivacional</w:t>
      </w:r>
      <w:r w:rsidRPr="003E0DDA">
        <w:rPr>
          <w:rFonts w:ascii="Times New Roman" w:hAnsi="Times New Roman"/>
          <w:sz w:val="23"/>
          <w:szCs w:val="23"/>
        </w:rPr>
        <w:t xml:space="preserve"> se caracterizará como processo pedagógico e participativo, abrangendo o desenvolvimento do órgão, dos coletivos de trabalho, das condições de trabalho e dos servidores do quadro de pessoal do Poder Judiciário da União, lotados no órgão, e terá os seguintes objetivos:</w:t>
      </w:r>
    </w:p>
    <w:p w:rsidR="00673A9B" w:rsidRPr="003E0DDA" w:rsidRDefault="00673A9B" w:rsidP="001C15DE">
      <w:pPr>
        <w:numPr>
          <w:ilvl w:val="1"/>
          <w:numId w:val="22"/>
        </w:numPr>
        <w:spacing w:after="160" w:line="240" w:lineRule="auto"/>
        <w:ind w:right="-568"/>
        <w:jc w:val="both"/>
        <w:rPr>
          <w:rFonts w:ascii="Times New Roman" w:hAnsi="Times New Roman"/>
          <w:sz w:val="23"/>
          <w:szCs w:val="23"/>
        </w:rPr>
      </w:pPr>
      <w:r w:rsidRPr="003E0DDA">
        <w:rPr>
          <w:rFonts w:ascii="Times New Roman" w:hAnsi="Times New Roman"/>
          <w:sz w:val="23"/>
          <w:szCs w:val="23"/>
        </w:rPr>
        <w:t>Subsidiar o planejamento estratégico dos órgãos do Poder Judiciário da União visando aprimorar o seu desenvolvimento organizacional;</w:t>
      </w:r>
    </w:p>
    <w:p w:rsidR="00673A9B" w:rsidRPr="003E0DDA" w:rsidRDefault="00673A9B" w:rsidP="001C15DE">
      <w:pPr>
        <w:numPr>
          <w:ilvl w:val="1"/>
          <w:numId w:val="22"/>
        </w:numPr>
        <w:spacing w:after="160" w:line="240" w:lineRule="auto"/>
        <w:ind w:right="-568"/>
        <w:jc w:val="both"/>
        <w:rPr>
          <w:rFonts w:ascii="Times New Roman" w:hAnsi="Times New Roman"/>
          <w:sz w:val="23"/>
          <w:szCs w:val="23"/>
        </w:rPr>
      </w:pPr>
      <w:r w:rsidRPr="003E0DDA">
        <w:rPr>
          <w:rFonts w:ascii="Times New Roman" w:hAnsi="Times New Roman"/>
          <w:sz w:val="23"/>
          <w:szCs w:val="23"/>
        </w:rPr>
        <w:lastRenderedPageBreak/>
        <w:t>Fornecer elementos para a política de recursos humanos;</w:t>
      </w:r>
    </w:p>
    <w:p w:rsidR="00673A9B" w:rsidRPr="003E0DDA" w:rsidRDefault="00673A9B" w:rsidP="001C15DE">
      <w:pPr>
        <w:numPr>
          <w:ilvl w:val="1"/>
          <w:numId w:val="22"/>
        </w:numPr>
        <w:spacing w:after="160" w:line="240" w:lineRule="auto"/>
        <w:ind w:right="-568"/>
        <w:jc w:val="both"/>
        <w:rPr>
          <w:rFonts w:ascii="Times New Roman" w:hAnsi="Times New Roman"/>
          <w:sz w:val="23"/>
          <w:szCs w:val="23"/>
        </w:rPr>
      </w:pPr>
      <w:r w:rsidRPr="003E0DDA">
        <w:rPr>
          <w:rFonts w:ascii="Times New Roman" w:hAnsi="Times New Roman"/>
          <w:sz w:val="23"/>
          <w:szCs w:val="23"/>
        </w:rPr>
        <w:t>Subsidiar o desempenho gerencial do Órgão do Poder Judiciário da União;</w:t>
      </w:r>
    </w:p>
    <w:p w:rsidR="00673A9B" w:rsidRPr="003E0DDA" w:rsidRDefault="00673A9B" w:rsidP="001C15DE">
      <w:pPr>
        <w:numPr>
          <w:ilvl w:val="1"/>
          <w:numId w:val="22"/>
        </w:numPr>
        <w:spacing w:after="160" w:line="240" w:lineRule="auto"/>
        <w:ind w:right="-568"/>
        <w:jc w:val="both"/>
        <w:rPr>
          <w:rFonts w:ascii="Times New Roman" w:hAnsi="Times New Roman"/>
          <w:sz w:val="23"/>
          <w:szCs w:val="23"/>
        </w:rPr>
      </w:pPr>
      <w:r w:rsidRPr="003E0DDA">
        <w:rPr>
          <w:rFonts w:ascii="Times New Roman" w:hAnsi="Times New Roman"/>
          <w:sz w:val="23"/>
          <w:szCs w:val="23"/>
        </w:rPr>
        <w:t>Identificar a relação entre o desempenho e as condições de saúde do trabalhador, jornada de trabalho e demais elementos de qualidade de vida do servidor integrante do quadro de pessoal lotado neste órgão;</w:t>
      </w:r>
    </w:p>
    <w:p w:rsidR="00673A9B" w:rsidRPr="003E0DDA" w:rsidRDefault="00673A9B" w:rsidP="001C15DE">
      <w:pPr>
        <w:numPr>
          <w:ilvl w:val="1"/>
          <w:numId w:val="22"/>
        </w:numPr>
        <w:spacing w:after="160" w:line="240" w:lineRule="auto"/>
        <w:ind w:right="-568"/>
        <w:jc w:val="both"/>
        <w:rPr>
          <w:rFonts w:ascii="Times New Roman" w:hAnsi="Times New Roman"/>
          <w:sz w:val="23"/>
          <w:szCs w:val="23"/>
        </w:rPr>
      </w:pPr>
      <w:r w:rsidRPr="003E0DDA">
        <w:rPr>
          <w:rFonts w:ascii="Times New Roman" w:hAnsi="Times New Roman"/>
          <w:sz w:val="23"/>
          <w:szCs w:val="23"/>
        </w:rPr>
        <w:t>Fornecer elementos para o aprimoramento das condições de trabalho;</w:t>
      </w:r>
    </w:p>
    <w:p w:rsidR="00673A9B" w:rsidRPr="003E0DDA" w:rsidRDefault="00673A9B" w:rsidP="001C15DE">
      <w:pPr>
        <w:numPr>
          <w:ilvl w:val="1"/>
          <w:numId w:val="22"/>
        </w:numPr>
        <w:spacing w:after="160" w:line="240" w:lineRule="auto"/>
        <w:ind w:right="-568"/>
        <w:jc w:val="both"/>
        <w:rPr>
          <w:rFonts w:ascii="Times New Roman" w:hAnsi="Times New Roman"/>
          <w:sz w:val="23"/>
          <w:szCs w:val="23"/>
        </w:rPr>
      </w:pPr>
      <w:r w:rsidRPr="003E0DDA">
        <w:rPr>
          <w:rFonts w:ascii="Times New Roman" w:hAnsi="Times New Roman"/>
          <w:sz w:val="23"/>
          <w:szCs w:val="23"/>
        </w:rPr>
        <w:t>Avaliar a qualidade dos trabalhos desenvolvidos;</w:t>
      </w:r>
    </w:p>
    <w:p w:rsidR="00673A9B" w:rsidRPr="003E0DDA" w:rsidRDefault="00673A9B" w:rsidP="001C15DE">
      <w:pPr>
        <w:numPr>
          <w:ilvl w:val="1"/>
          <w:numId w:val="22"/>
        </w:numPr>
        <w:spacing w:after="160" w:line="240" w:lineRule="auto"/>
        <w:ind w:right="-568"/>
        <w:jc w:val="both"/>
        <w:rPr>
          <w:rFonts w:ascii="Times New Roman" w:hAnsi="Times New Roman"/>
          <w:sz w:val="23"/>
          <w:szCs w:val="23"/>
        </w:rPr>
      </w:pPr>
      <w:r w:rsidRPr="003E0DDA">
        <w:rPr>
          <w:rFonts w:ascii="Times New Roman" w:hAnsi="Times New Roman"/>
          <w:sz w:val="23"/>
          <w:szCs w:val="23"/>
        </w:rPr>
        <w:t>Propiciar o autodesenvolvimento dos servidores integrantes da Carreira judiciária e o seu crescimento no coletivo;</w:t>
      </w:r>
    </w:p>
    <w:p w:rsidR="00673A9B" w:rsidRPr="003E0DDA" w:rsidRDefault="00673A9B" w:rsidP="001C15DE">
      <w:pPr>
        <w:numPr>
          <w:ilvl w:val="1"/>
          <w:numId w:val="22"/>
        </w:numPr>
        <w:autoSpaceDE w:val="0"/>
        <w:autoSpaceDN w:val="0"/>
        <w:adjustRightInd w:val="0"/>
        <w:spacing w:after="160" w:line="240" w:lineRule="auto"/>
        <w:ind w:right="-568"/>
        <w:jc w:val="both"/>
        <w:rPr>
          <w:rFonts w:ascii="Times New Roman" w:hAnsi="Times New Roman"/>
          <w:sz w:val="23"/>
          <w:szCs w:val="23"/>
        </w:rPr>
      </w:pPr>
      <w:r w:rsidRPr="003E0DDA">
        <w:rPr>
          <w:rFonts w:ascii="Times New Roman" w:hAnsi="Times New Roman"/>
          <w:sz w:val="23"/>
          <w:szCs w:val="23"/>
        </w:rPr>
        <w:t>Fornecer indicadores para a progressão funcional.</w:t>
      </w:r>
    </w:p>
    <w:p w:rsidR="00673A9B" w:rsidRPr="003E0DDA" w:rsidRDefault="00673A9B" w:rsidP="001C15DE">
      <w:pPr>
        <w:numPr>
          <w:ilvl w:val="0"/>
          <w:numId w:val="21"/>
        </w:numPr>
        <w:autoSpaceDE w:val="0"/>
        <w:spacing w:after="160" w:line="360" w:lineRule="auto"/>
        <w:ind w:right="-568"/>
        <w:jc w:val="both"/>
        <w:rPr>
          <w:rFonts w:ascii="Times New Roman" w:eastAsia="ChaparralPro-Semibold" w:hAnsi="Times New Roman"/>
          <w:sz w:val="23"/>
          <w:szCs w:val="23"/>
        </w:rPr>
      </w:pPr>
      <w:r>
        <w:rPr>
          <w:rFonts w:ascii="Times New Roman" w:eastAsia="ChaparralPro-Semibold" w:hAnsi="Times New Roman"/>
          <w:sz w:val="23"/>
          <w:szCs w:val="23"/>
        </w:rPr>
        <w:t xml:space="preserve"> </w:t>
      </w:r>
      <w:r w:rsidRPr="003E0DDA">
        <w:rPr>
          <w:rFonts w:ascii="Times New Roman" w:eastAsia="ChaparralPro-Semibold" w:hAnsi="Times New Roman"/>
          <w:sz w:val="23"/>
          <w:szCs w:val="23"/>
        </w:rPr>
        <w:t>Implantação da avaliação 360 graus;</w:t>
      </w:r>
    </w:p>
    <w:p w:rsidR="002A7D1E" w:rsidRDefault="002A7D1E" w:rsidP="001C15DE">
      <w:pPr>
        <w:autoSpaceDE w:val="0"/>
        <w:autoSpaceDN w:val="0"/>
        <w:adjustRightInd w:val="0"/>
        <w:spacing w:after="0" w:line="240" w:lineRule="auto"/>
        <w:ind w:right="-568"/>
        <w:jc w:val="both"/>
        <w:rPr>
          <w:rFonts w:ascii="Times New Roman" w:hAnsi="Times New Roman"/>
          <w:b/>
          <w:sz w:val="24"/>
          <w:szCs w:val="24"/>
        </w:rPr>
      </w:pPr>
    </w:p>
    <w:p w:rsidR="00673A9B" w:rsidRPr="001E0E8C" w:rsidRDefault="00673A9B" w:rsidP="00673A9B">
      <w:pPr>
        <w:autoSpaceDE w:val="0"/>
        <w:autoSpaceDN w:val="0"/>
        <w:adjustRightInd w:val="0"/>
        <w:spacing w:after="0" w:line="240" w:lineRule="auto"/>
        <w:ind w:right="-568"/>
        <w:jc w:val="both"/>
        <w:rPr>
          <w:rFonts w:ascii="Times New Roman" w:hAnsi="Times New Roman"/>
          <w:b/>
          <w:sz w:val="24"/>
          <w:szCs w:val="24"/>
        </w:rPr>
      </w:pPr>
      <w:r w:rsidRPr="001E0E8C">
        <w:rPr>
          <w:rFonts w:ascii="Times New Roman" w:hAnsi="Times New Roman"/>
          <w:b/>
          <w:sz w:val="24"/>
          <w:szCs w:val="24"/>
        </w:rPr>
        <w:t>Estrutura Hierárquica / Enquadramento:</w:t>
      </w:r>
      <w:r>
        <w:rPr>
          <w:rFonts w:ascii="Times New Roman" w:hAnsi="Times New Roman"/>
          <w:b/>
          <w:sz w:val="24"/>
          <w:szCs w:val="24"/>
        </w:rPr>
        <w:t xml:space="preserve"> </w:t>
      </w:r>
    </w:p>
    <w:p w:rsidR="00673A9B" w:rsidRPr="001E0E8C" w:rsidRDefault="00673A9B" w:rsidP="00673A9B">
      <w:pPr>
        <w:autoSpaceDE w:val="0"/>
        <w:autoSpaceDN w:val="0"/>
        <w:adjustRightInd w:val="0"/>
        <w:spacing w:after="0" w:line="240" w:lineRule="auto"/>
        <w:ind w:right="-568"/>
        <w:jc w:val="both"/>
        <w:rPr>
          <w:rFonts w:ascii="Times New Roman" w:hAnsi="Times New Roman"/>
          <w:b/>
          <w:sz w:val="24"/>
          <w:szCs w:val="24"/>
        </w:rPr>
      </w:pPr>
    </w:p>
    <w:p w:rsidR="00673A9B" w:rsidRDefault="00673A9B" w:rsidP="00673A9B">
      <w:pPr>
        <w:numPr>
          <w:ilvl w:val="0"/>
          <w:numId w:val="14"/>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Valorização do cargo de Técnico dentro da carreira, por formas isoladas ou combinadas como sobreposição, progressão horizontal,</w:t>
      </w:r>
    </w:p>
    <w:p w:rsidR="00EF0DF2" w:rsidRPr="003E0DDA" w:rsidRDefault="00EF0DF2" w:rsidP="00673A9B">
      <w:pPr>
        <w:numPr>
          <w:ilvl w:val="0"/>
          <w:numId w:val="14"/>
        </w:num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Reenquadramento dos ocupantes de cargo de Auxiliar Judiciário como Técnicos Judiciários;</w:t>
      </w:r>
    </w:p>
    <w:p w:rsidR="00673A9B" w:rsidRPr="003E0DDA" w:rsidRDefault="00673A9B" w:rsidP="00673A9B">
      <w:pPr>
        <w:widowControl w:val="0"/>
        <w:numPr>
          <w:ilvl w:val="0"/>
          <w:numId w:val="14"/>
        </w:numPr>
        <w:tabs>
          <w:tab w:val="left" w:pos="709"/>
          <w:tab w:val="left" w:pos="851"/>
        </w:tabs>
        <w:suppressAutoHyphens/>
        <w:autoSpaceDE w:val="0"/>
        <w:spacing w:after="0" w:line="240" w:lineRule="auto"/>
        <w:ind w:left="714" w:right="-568" w:hanging="357"/>
        <w:jc w:val="both"/>
        <w:rPr>
          <w:rFonts w:ascii="Times New Roman" w:eastAsia="ChaparralPro-Semibold" w:hAnsi="Times New Roman"/>
          <w:sz w:val="23"/>
          <w:szCs w:val="23"/>
        </w:rPr>
      </w:pPr>
      <w:r w:rsidRPr="003E0DDA">
        <w:rPr>
          <w:rFonts w:ascii="Times New Roman" w:eastAsia="ChaparralPro-Semibold" w:hAnsi="Times New Roman"/>
          <w:sz w:val="23"/>
          <w:szCs w:val="23"/>
        </w:rPr>
        <w:t>Enquadramento na justiça do trabalho dos Artífices (de eletricidade e comunicação, de artes gráficas, etc.) nos moldes da Resolução CSJT nº 129/2013, que regulamento o artigo 3º da Lei 12. 774/2012.</w:t>
      </w:r>
      <w:r w:rsidRPr="003E0DDA">
        <w:rPr>
          <w:rFonts w:ascii="Times New Roman" w:eastAsia="ChaparralPro-Semibold" w:hAnsi="Times New Roman"/>
          <w:i/>
          <w:iCs/>
          <w:sz w:val="23"/>
          <w:szCs w:val="23"/>
        </w:rPr>
        <w:t xml:space="preserve"> </w:t>
      </w:r>
    </w:p>
    <w:p w:rsidR="00673A9B" w:rsidRPr="003E0DDA" w:rsidRDefault="002A7D1E" w:rsidP="00673A9B">
      <w:pPr>
        <w:numPr>
          <w:ilvl w:val="0"/>
          <w:numId w:val="14"/>
        </w:numPr>
        <w:autoSpaceDE w:val="0"/>
        <w:autoSpaceDN w:val="0"/>
        <w:adjustRightInd w:val="0"/>
        <w:spacing w:after="0" w:line="240" w:lineRule="auto"/>
        <w:ind w:right="-568"/>
        <w:jc w:val="both"/>
        <w:rPr>
          <w:rFonts w:ascii="Times New Roman" w:hAnsi="Times New Roman"/>
          <w:sz w:val="23"/>
          <w:szCs w:val="23"/>
        </w:rPr>
      </w:pPr>
      <w:r>
        <w:rPr>
          <w:rFonts w:ascii="Times New Roman" w:eastAsia="ChaparralPro-Semibold" w:hAnsi="Times New Roman"/>
          <w:sz w:val="23"/>
          <w:szCs w:val="23"/>
        </w:rPr>
        <w:t>Auxiliares J</w:t>
      </w:r>
      <w:r w:rsidR="00673A9B" w:rsidRPr="003E0DDA">
        <w:rPr>
          <w:rFonts w:ascii="Times New Roman" w:eastAsia="ChaparralPro-Semibold" w:hAnsi="Times New Roman"/>
          <w:sz w:val="23"/>
          <w:szCs w:val="23"/>
        </w:rPr>
        <w:t xml:space="preserve">udiciários – promover a inclusão na tabela referente ao nível intermediário, </w:t>
      </w:r>
      <w:r w:rsidR="00673A9B">
        <w:rPr>
          <w:rFonts w:ascii="Times New Roman" w:eastAsia="ChaparralPro-Semibold" w:hAnsi="Times New Roman"/>
          <w:sz w:val="23"/>
          <w:szCs w:val="23"/>
        </w:rPr>
        <w:t xml:space="preserve">de todos </w:t>
      </w:r>
      <w:r w:rsidR="00673A9B" w:rsidRPr="003E0DDA">
        <w:rPr>
          <w:rFonts w:ascii="Times New Roman" w:eastAsia="ChaparralPro-Semibold" w:hAnsi="Times New Roman"/>
          <w:sz w:val="23"/>
          <w:szCs w:val="23"/>
        </w:rPr>
        <w:t xml:space="preserve">os auxiliares judiciários não contemplados pela Lei 12.774/2012. </w:t>
      </w:r>
    </w:p>
    <w:p w:rsidR="00673A9B" w:rsidRPr="003E0DDA" w:rsidRDefault="00673A9B" w:rsidP="00673A9B">
      <w:pPr>
        <w:numPr>
          <w:ilvl w:val="0"/>
          <w:numId w:val="14"/>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eastAsia="ChaparralPro-Semibold" w:hAnsi="Times New Roman"/>
          <w:sz w:val="23"/>
          <w:szCs w:val="23"/>
        </w:rPr>
        <w:t>Enquadramento dos servidores no mesmo padrão e classe que se encontravam antes da Lei 12.774/2012 sem redução de níveis a de dois padrões</w:t>
      </w:r>
    </w:p>
    <w:p w:rsidR="00673A9B" w:rsidRPr="003E0DDA" w:rsidRDefault="00673A9B" w:rsidP="00673A9B">
      <w:pPr>
        <w:pStyle w:val="Default"/>
        <w:numPr>
          <w:ilvl w:val="0"/>
          <w:numId w:val="14"/>
        </w:numPr>
        <w:ind w:right="-568"/>
        <w:jc w:val="both"/>
        <w:rPr>
          <w:color w:val="auto"/>
          <w:sz w:val="23"/>
          <w:szCs w:val="23"/>
        </w:rPr>
      </w:pPr>
      <w:r w:rsidRPr="003E0DDA">
        <w:rPr>
          <w:color w:val="auto"/>
          <w:sz w:val="23"/>
          <w:szCs w:val="23"/>
        </w:rPr>
        <w:t>Remuneraç</w:t>
      </w:r>
      <w:r w:rsidR="002A7D1E">
        <w:rPr>
          <w:color w:val="auto"/>
          <w:sz w:val="23"/>
          <w:szCs w:val="23"/>
        </w:rPr>
        <w:t>ão da tabela final do cargo de Técnico J</w:t>
      </w:r>
      <w:r w:rsidRPr="003E0DDA">
        <w:rPr>
          <w:color w:val="auto"/>
          <w:sz w:val="23"/>
          <w:szCs w:val="23"/>
        </w:rPr>
        <w:t>udiciário não inferior a 2</w:t>
      </w:r>
      <w:r w:rsidR="002A7D1E">
        <w:rPr>
          <w:color w:val="auto"/>
          <w:sz w:val="23"/>
          <w:szCs w:val="23"/>
        </w:rPr>
        <w:t>0% da tabela final do cargo de Analista J</w:t>
      </w:r>
      <w:r w:rsidRPr="003E0DDA">
        <w:rPr>
          <w:color w:val="auto"/>
          <w:sz w:val="23"/>
          <w:szCs w:val="23"/>
        </w:rPr>
        <w:t xml:space="preserve">udiciário; </w:t>
      </w:r>
    </w:p>
    <w:p w:rsidR="00673A9B" w:rsidRDefault="002A7D1E" w:rsidP="00673A9B">
      <w:pPr>
        <w:pStyle w:val="Default"/>
        <w:numPr>
          <w:ilvl w:val="0"/>
          <w:numId w:val="14"/>
        </w:numPr>
        <w:ind w:right="-568"/>
        <w:jc w:val="both"/>
        <w:rPr>
          <w:color w:val="auto"/>
          <w:sz w:val="23"/>
          <w:szCs w:val="23"/>
        </w:rPr>
      </w:pPr>
      <w:r>
        <w:rPr>
          <w:color w:val="auto"/>
          <w:sz w:val="23"/>
          <w:szCs w:val="23"/>
        </w:rPr>
        <w:t>. Remuneração do cargo de Auxiliar J</w:t>
      </w:r>
      <w:r w:rsidR="00673A9B" w:rsidRPr="003E0DDA">
        <w:rPr>
          <w:color w:val="auto"/>
          <w:sz w:val="23"/>
          <w:szCs w:val="23"/>
        </w:rPr>
        <w:t>udiciário nos parâmetr</w:t>
      </w:r>
      <w:r>
        <w:rPr>
          <w:color w:val="auto"/>
          <w:sz w:val="23"/>
          <w:szCs w:val="23"/>
        </w:rPr>
        <w:t>os da tabela atual do cargo de Técnico J</w:t>
      </w:r>
      <w:r w:rsidR="00673A9B" w:rsidRPr="003E0DDA">
        <w:rPr>
          <w:color w:val="auto"/>
          <w:sz w:val="23"/>
          <w:szCs w:val="23"/>
        </w:rPr>
        <w:t xml:space="preserve">udiciário. </w:t>
      </w:r>
    </w:p>
    <w:p w:rsidR="00673A9B" w:rsidRDefault="00673A9B" w:rsidP="00673A9B">
      <w:pPr>
        <w:pStyle w:val="Default"/>
        <w:ind w:left="720" w:right="-568"/>
        <w:jc w:val="both"/>
        <w:rPr>
          <w:color w:val="auto"/>
          <w:sz w:val="23"/>
          <w:szCs w:val="23"/>
        </w:rPr>
      </w:pPr>
    </w:p>
    <w:p w:rsidR="002A7D1E" w:rsidRPr="002A7D1E" w:rsidRDefault="002A7D1E" w:rsidP="002A7D1E">
      <w:pPr>
        <w:autoSpaceDE w:val="0"/>
        <w:autoSpaceDN w:val="0"/>
        <w:adjustRightInd w:val="0"/>
        <w:spacing w:after="0" w:line="240" w:lineRule="auto"/>
        <w:ind w:right="-568"/>
        <w:jc w:val="both"/>
        <w:rPr>
          <w:rFonts w:ascii="Times New Roman" w:hAnsi="Times New Roman"/>
          <w:sz w:val="28"/>
          <w:szCs w:val="28"/>
        </w:rPr>
      </w:pPr>
    </w:p>
    <w:p w:rsidR="002A7D1E" w:rsidRPr="002A7D1E" w:rsidRDefault="002A7D1E" w:rsidP="002A7D1E">
      <w:pPr>
        <w:autoSpaceDE w:val="0"/>
        <w:autoSpaceDN w:val="0"/>
        <w:adjustRightInd w:val="0"/>
        <w:spacing w:after="0" w:line="240" w:lineRule="auto"/>
        <w:ind w:left="360" w:right="-568"/>
        <w:jc w:val="both"/>
        <w:rPr>
          <w:rFonts w:ascii="Times New Roman" w:hAnsi="Times New Roman" w:cs="Times New Roman"/>
          <w:b/>
          <w:sz w:val="28"/>
          <w:szCs w:val="28"/>
        </w:rPr>
      </w:pPr>
      <w:r>
        <w:rPr>
          <w:rFonts w:ascii="Times New Roman" w:hAnsi="Times New Roman" w:cs="Times New Roman"/>
          <w:b/>
          <w:sz w:val="28"/>
          <w:szCs w:val="28"/>
        </w:rPr>
        <w:t>Modelo de Remuneração e Estrutura de T</w:t>
      </w:r>
      <w:r w:rsidRPr="002A7D1E">
        <w:rPr>
          <w:rFonts w:ascii="Times New Roman" w:hAnsi="Times New Roman" w:cs="Times New Roman"/>
          <w:b/>
          <w:sz w:val="28"/>
          <w:szCs w:val="28"/>
        </w:rPr>
        <w:t xml:space="preserve">abelas – </w:t>
      </w:r>
    </w:p>
    <w:p w:rsidR="002A7D1E" w:rsidRPr="00692664" w:rsidRDefault="002A7D1E" w:rsidP="002A7D1E">
      <w:pPr>
        <w:pStyle w:val="Default"/>
        <w:ind w:right="-568"/>
        <w:jc w:val="both"/>
        <w:rPr>
          <w:color w:val="auto"/>
          <w:sz w:val="23"/>
          <w:szCs w:val="23"/>
        </w:rPr>
      </w:pPr>
    </w:p>
    <w:p w:rsidR="002A7D1E" w:rsidRPr="00692664" w:rsidRDefault="002A7D1E" w:rsidP="002A7D1E">
      <w:pPr>
        <w:pStyle w:val="Default"/>
        <w:numPr>
          <w:ilvl w:val="0"/>
          <w:numId w:val="10"/>
        </w:numPr>
        <w:ind w:right="-568"/>
        <w:jc w:val="both"/>
        <w:rPr>
          <w:color w:val="auto"/>
          <w:sz w:val="23"/>
          <w:szCs w:val="23"/>
        </w:rPr>
      </w:pPr>
      <w:r w:rsidRPr="00692664">
        <w:rPr>
          <w:color w:val="auto"/>
          <w:sz w:val="23"/>
          <w:szCs w:val="23"/>
        </w:rPr>
        <w:t>Instituição de parâmetros de constituição da tabela salarial que assegure isonomia, equidade e paridade com ampliação de padrões de vencimento, evitando estagnação precoce no final da tabela salarial.</w:t>
      </w:r>
    </w:p>
    <w:p w:rsidR="002A7D1E" w:rsidRPr="00692664" w:rsidRDefault="002A7D1E" w:rsidP="002A7D1E">
      <w:pPr>
        <w:pStyle w:val="Default"/>
        <w:numPr>
          <w:ilvl w:val="0"/>
          <w:numId w:val="10"/>
        </w:numPr>
        <w:ind w:right="-568"/>
        <w:jc w:val="both"/>
        <w:rPr>
          <w:color w:val="auto"/>
          <w:sz w:val="23"/>
          <w:szCs w:val="23"/>
        </w:rPr>
      </w:pPr>
      <w:r w:rsidRPr="00692664">
        <w:rPr>
          <w:color w:val="auto"/>
          <w:sz w:val="23"/>
          <w:szCs w:val="23"/>
        </w:rPr>
        <w:t>Diminuição das diferenças salariais entre os cargos com sobreposição das tabelas em que a diferença percentual entre o teto salarial do cargo de auxiliar e o do técnico não ultrapasse vinte por cento (20%). O mesmo valor percentual de vinte por cento (20%) deve ser respeitado como diferença máxima percentual entra o teto do cargo de técnico e o teto do cargo de analista.</w:t>
      </w:r>
    </w:p>
    <w:p w:rsidR="002A7D1E" w:rsidRPr="00692664" w:rsidRDefault="002A7D1E" w:rsidP="001B698A">
      <w:pPr>
        <w:pStyle w:val="Default"/>
        <w:numPr>
          <w:ilvl w:val="0"/>
          <w:numId w:val="10"/>
        </w:numPr>
        <w:ind w:right="-568"/>
        <w:jc w:val="both"/>
        <w:rPr>
          <w:color w:val="auto"/>
          <w:sz w:val="23"/>
          <w:szCs w:val="23"/>
        </w:rPr>
      </w:pPr>
      <w:r w:rsidRPr="00692664">
        <w:rPr>
          <w:color w:val="auto"/>
          <w:sz w:val="23"/>
          <w:szCs w:val="23"/>
        </w:rPr>
        <w:t>Forma de remuneração, e a proposta de subsídio em parcela única, é parte integrante e indissociável do debate de carreira.</w:t>
      </w:r>
    </w:p>
    <w:p w:rsidR="002A7D1E" w:rsidRPr="00692664" w:rsidRDefault="002A7D1E" w:rsidP="001B698A">
      <w:pPr>
        <w:pStyle w:val="Default"/>
        <w:numPr>
          <w:ilvl w:val="0"/>
          <w:numId w:val="10"/>
        </w:numPr>
        <w:ind w:right="-568"/>
        <w:jc w:val="both"/>
        <w:rPr>
          <w:color w:val="auto"/>
          <w:sz w:val="23"/>
          <w:szCs w:val="23"/>
        </w:rPr>
      </w:pPr>
      <w:r w:rsidRPr="00692664">
        <w:rPr>
          <w:color w:val="auto"/>
          <w:sz w:val="23"/>
          <w:szCs w:val="23"/>
        </w:rPr>
        <w:lastRenderedPageBreak/>
        <w:t>Vedação de qualquer tipo de parcela remuneratória vinculada à avaliação discricionária de metas institucionais ou de critérios obscuros e subjetivos de avaliação funcional.</w:t>
      </w:r>
    </w:p>
    <w:p w:rsidR="002A7D1E" w:rsidRPr="00692664" w:rsidRDefault="002A7D1E" w:rsidP="001B698A">
      <w:pPr>
        <w:pStyle w:val="Default"/>
        <w:numPr>
          <w:ilvl w:val="0"/>
          <w:numId w:val="10"/>
        </w:numPr>
        <w:ind w:right="-568"/>
        <w:jc w:val="both"/>
        <w:rPr>
          <w:color w:val="auto"/>
          <w:sz w:val="23"/>
          <w:szCs w:val="23"/>
        </w:rPr>
      </w:pPr>
      <w:r w:rsidRPr="00692664">
        <w:rPr>
          <w:color w:val="auto"/>
          <w:sz w:val="23"/>
          <w:szCs w:val="23"/>
        </w:rPr>
        <w:t>Vedação de criação da Gratificação de Atividade Eleitoral – GRAEL, ou qualquer outro tipo de Gratificação por ramo da Justiça.</w:t>
      </w:r>
    </w:p>
    <w:p w:rsidR="002A7D1E" w:rsidRPr="00692664" w:rsidRDefault="002A7D1E" w:rsidP="001B698A">
      <w:pPr>
        <w:pStyle w:val="Default"/>
        <w:numPr>
          <w:ilvl w:val="0"/>
          <w:numId w:val="10"/>
        </w:numPr>
        <w:ind w:right="-568"/>
        <w:jc w:val="both"/>
        <w:rPr>
          <w:color w:val="auto"/>
          <w:sz w:val="23"/>
          <w:szCs w:val="23"/>
        </w:rPr>
      </w:pPr>
      <w:r w:rsidRPr="00692664">
        <w:rPr>
          <w:color w:val="auto"/>
          <w:sz w:val="23"/>
          <w:szCs w:val="23"/>
        </w:rPr>
        <w:t xml:space="preserve">Defesa da sobreposição de tabela; </w:t>
      </w:r>
    </w:p>
    <w:p w:rsidR="002A7D1E" w:rsidRPr="00692664" w:rsidRDefault="002A7D1E" w:rsidP="001B698A">
      <w:pPr>
        <w:pStyle w:val="Default"/>
        <w:numPr>
          <w:ilvl w:val="0"/>
          <w:numId w:val="10"/>
        </w:numPr>
        <w:ind w:right="-568"/>
        <w:jc w:val="both"/>
        <w:rPr>
          <w:color w:val="auto"/>
          <w:sz w:val="23"/>
          <w:szCs w:val="23"/>
        </w:rPr>
      </w:pPr>
      <w:r w:rsidRPr="00692664">
        <w:rPr>
          <w:color w:val="auto"/>
          <w:sz w:val="23"/>
          <w:szCs w:val="23"/>
        </w:rPr>
        <w:t xml:space="preserve">Instituição de regramentos sobre acesso e dispensa sobre CJ e FC, com redução do quantitativo e ocupação exclusiva para trabalhadores e trabalhadoras do quadro efetivo do PJU e MPU; </w:t>
      </w:r>
    </w:p>
    <w:p w:rsidR="002A7D1E" w:rsidRPr="00692664" w:rsidRDefault="002A7D1E" w:rsidP="001B698A">
      <w:pPr>
        <w:autoSpaceDE w:val="0"/>
        <w:autoSpaceDN w:val="0"/>
        <w:adjustRightInd w:val="0"/>
        <w:spacing w:after="0" w:line="240" w:lineRule="auto"/>
        <w:ind w:right="-568"/>
        <w:jc w:val="both"/>
        <w:rPr>
          <w:rFonts w:ascii="Times New Roman" w:eastAsia="ChaparralPro-Semibold" w:hAnsi="Times New Roman" w:cs="Times New Roman"/>
          <w:sz w:val="23"/>
          <w:szCs w:val="23"/>
        </w:rPr>
      </w:pPr>
    </w:p>
    <w:p w:rsidR="002A7D1E" w:rsidRPr="00692664" w:rsidRDefault="002A7D1E" w:rsidP="001B698A">
      <w:pPr>
        <w:autoSpaceDE w:val="0"/>
        <w:autoSpaceDN w:val="0"/>
        <w:adjustRightInd w:val="0"/>
        <w:spacing w:after="0" w:line="240" w:lineRule="auto"/>
        <w:ind w:right="-568"/>
        <w:jc w:val="both"/>
        <w:rPr>
          <w:rFonts w:ascii="Times New Roman" w:hAnsi="Times New Roman" w:cs="Times New Roman"/>
          <w:sz w:val="23"/>
          <w:szCs w:val="23"/>
        </w:rPr>
      </w:pPr>
    </w:p>
    <w:p w:rsidR="002A7D1E" w:rsidRPr="00692664" w:rsidRDefault="002A7D1E" w:rsidP="001B698A">
      <w:pPr>
        <w:autoSpaceDE w:val="0"/>
        <w:autoSpaceDN w:val="0"/>
        <w:adjustRightInd w:val="0"/>
        <w:spacing w:after="0" w:line="240" w:lineRule="auto"/>
        <w:ind w:right="-568"/>
        <w:jc w:val="both"/>
        <w:rPr>
          <w:rFonts w:ascii="Times New Roman" w:hAnsi="Times New Roman" w:cs="Times New Roman"/>
          <w:b/>
          <w:sz w:val="23"/>
          <w:szCs w:val="23"/>
        </w:rPr>
      </w:pPr>
      <w:r w:rsidRPr="00692664">
        <w:rPr>
          <w:rFonts w:ascii="Times New Roman" w:hAnsi="Times New Roman" w:cs="Times New Roman"/>
          <w:b/>
          <w:sz w:val="23"/>
          <w:szCs w:val="23"/>
        </w:rPr>
        <w:t xml:space="preserve">Quanto a Classes: </w:t>
      </w:r>
    </w:p>
    <w:p w:rsidR="002A7D1E" w:rsidRPr="00692664" w:rsidRDefault="002A7D1E" w:rsidP="001B698A">
      <w:pPr>
        <w:autoSpaceDE w:val="0"/>
        <w:autoSpaceDN w:val="0"/>
        <w:adjustRightInd w:val="0"/>
        <w:spacing w:after="0" w:line="240" w:lineRule="auto"/>
        <w:ind w:right="-568"/>
        <w:jc w:val="both"/>
        <w:rPr>
          <w:rFonts w:ascii="Times New Roman" w:hAnsi="Times New Roman" w:cs="Times New Roman"/>
          <w:b/>
          <w:sz w:val="23"/>
          <w:szCs w:val="23"/>
        </w:rPr>
      </w:pPr>
    </w:p>
    <w:p w:rsidR="002A7D1E" w:rsidRPr="00692664" w:rsidRDefault="002A7D1E" w:rsidP="001B698A">
      <w:pPr>
        <w:numPr>
          <w:ilvl w:val="0"/>
          <w:numId w:val="11"/>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Manutenção do formato atual – classes sem vinculação com mudança de complexidade;</w:t>
      </w:r>
    </w:p>
    <w:p w:rsidR="002A7D1E" w:rsidRPr="00692664" w:rsidRDefault="002A7D1E" w:rsidP="001B698A">
      <w:pPr>
        <w:numPr>
          <w:ilvl w:val="0"/>
          <w:numId w:val="11"/>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 xml:space="preserve">Estruturação de Classes como degraus de Carreira – Classes vinculadas à mudança de complexidade no fazer; </w:t>
      </w:r>
    </w:p>
    <w:p w:rsidR="002A7D1E" w:rsidRPr="00692664" w:rsidRDefault="002A7D1E" w:rsidP="001B698A">
      <w:pPr>
        <w:numPr>
          <w:ilvl w:val="0"/>
          <w:numId w:val="11"/>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Sem classes – modelo remuneratório somente com padrões</w:t>
      </w:r>
      <w:r>
        <w:rPr>
          <w:rFonts w:ascii="Times New Roman" w:hAnsi="Times New Roman" w:cs="Times New Roman"/>
          <w:sz w:val="23"/>
          <w:szCs w:val="23"/>
        </w:rPr>
        <w:t xml:space="preserve"> de vencimento</w:t>
      </w:r>
      <w:r w:rsidRPr="00692664">
        <w:rPr>
          <w:rFonts w:ascii="Times New Roman" w:hAnsi="Times New Roman" w:cs="Times New Roman"/>
          <w:sz w:val="23"/>
          <w:szCs w:val="23"/>
        </w:rPr>
        <w:t>;</w:t>
      </w:r>
    </w:p>
    <w:p w:rsidR="002A7D1E" w:rsidRPr="00692664" w:rsidRDefault="002A7D1E" w:rsidP="001B698A">
      <w:pPr>
        <w:numPr>
          <w:ilvl w:val="0"/>
          <w:numId w:val="11"/>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 xml:space="preserve"> Implantação de Subsídio como modelo de remuneração.</w:t>
      </w:r>
    </w:p>
    <w:p w:rsidR="002A7D1E" w:rsidRPr="00692664" w:rsidRDefault="002A7D1E" w:rsidP="001B698A">
      <w:pPr>
        <w:autoSpaceDE w:val="0"/>
        <w:autoSpaceDN w:val="0"/>
        <w:adjustRightInd w:val="0"/>
        <w:spacing w:after="0" w:line="240" w:lineRule="auto"/>
        <w:ind w:right="-568"/>
        <w:jc w:val="both"/>
        <w:rPr>
          <w:rFonts w:ascii="Times New Roman" w:hAnsi="Times New Roman" w:cs="Times New Roman"/>
          <w:sz w:val="23"/>
          <w:szCs w:val="23"/>
        </w:rPr>
      </w:pPr>
    </w:p>
    <w:p w:rsidR="002A7D1E" w:rsidRPr="00692664" w:rsidRDefault="002A7D1E" w:rsidP="001B698A">
      <w:pPr>
        <w:autoSpaceDE w:val="0"/>
        <w:autoSpaceDN w:val="0"/>
        <w:adjustRightInd w:val="0"/>
        <w:spacing w:after="0" w:line="240" w:lineRule="auto"/>
        <w:ind w:right="-568"/>
        <w:jc w:val="both"/>
        <w:rPr>
          <w:rFonts w:ascii="Times New Roman" w:hAnsi="Times New Roman" w:cs="Times New Roman"/>
          <w:b/>
          <w:sz w:val="23"/>
          <w:szCs w:val="23"/>
        </w:rPr>
      </w:pPr>
      <w:r w:rsidRPr="00692664">
        <w:rPr>
          <w:rFonts w:ascii="Times New Roman" w:hAnsi="Times New Roman" w:cs="Times New Roman"/>
          <w:b/>
          <w:sz w:val="23"/>
          <w:szCs w:val="23"/>
        </w:rPr>
        <w:t>Quanto a Padrões:</w:t>
      </w:r>
    </w:p>
    <w:p w:rsidR="002A7D1E" w:rsidRPr="00692664" w:rsidRDefault="002A7D1E" w:rsidP="001B698A">
      <w:pPr>
        <w:autoSpaceDE w:val="0"/>
        <w:autoSpaceDN w:val="0"/>
        <w:adjustRightInd w:val="0"/>
        <w:spacing w:after="0" w:line="240" w:lineRule="auto"/>
        <w:ind w:right="-568"/>
        <w:jc w:val="both"/>
        <w:rPr>
          <w:rFonts w:ascii="Times New Roman" w:hAnsi="Times New Roman" w:cs="Times New Roman"/>
          <w:sz w:val="23"/>
          <w:szCs w:val="23"/>
        </w:rPr>
      </w:pPr>
    </w:p>
    <w:p w:rsidR="002A7D1E" w:rsidRPr="00692664" w:rsidRDefault="002A7D1E" w:rsidP="001B698A">
      <w:pPr>
        <w:numPr>
          <w:ilvl w:val="0"/>
          <w:numId w:val="12"/>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Ampliação dos padrões de vencimento, evitando estagnação precoce no final da tabela salarial</w:t>
      </w:r>
    </w:p>
    <w:p w:rsidR="002A7D1E" w:rsidRPr="00692664" w:rsidRDefault="002A7D1E" w:rsidP="001B698A">
      <w:pPr>
        <w:numPr>
          <w:ilvl w:val="0"/>
          <w:numId w:val="12"/>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 xml:space="preserve">Redução dos padrões e classes para somente três classes na Progressão Funcional. </w:t>
      </w:r>
    </w:p>
    <w:p w:rsidR="002A7D1E" w:rsidRPr="00692664" w:rsidRDefault="002A7D1E" w:rsidP="001B698A">
      <w:pPr>
        <w:numPr>
          <w:ilvl w:val="0"/>
          <w:numId w:val="12"/>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Retomada dos 15 padrões;</w:t>
      </w:r>
    </w:p>
    <w:p w:rsidR="002A7D1E" w:rsidRPr="00692664" w:rsidRDefault="002A7D1E" w:rsidP="001B698A">
      <w:pPr>
        <w:numPr>
          <w:ilvl w:val="0"/>
          <w:numId w:val="12"/>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Manutenção dos 13 padrões;</w:t>
      </w:r>
    </w:p>
    <w:p w:rsidR="002A7D1E" w:rsidRPr="00692664" w:rsidRDefault="002A7D1E" w:rsidP="001B698A">
      <w:pPr>
        <w:numPr>
          <w:ilvl w:val="0"/>
          <w:numId w:val="12"/>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Instituição de 20 ou mais padrões, com inclusão da progressão por capacitação;</w:t>
      </w:r>
    </w:p>
    <w:p w:rsidR="002A7D1E" w:rsidRPr="00692664" w:rsidRDefault="002A7D1E" w:rsidP="001B698A">
      <w:pPr>
        <w:numPr>
          <w:ilvl w:val="0"/>
          <w:numId w:val="12"/>
        </w:num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sz w:val="23"/>
          <w:szCs w:val="23"/>
        </w:rPr>
        <w:t>Instituição de 20 ou mais padrões com a combinação de mudança de classe/padrão por progressão e promoção funcional;</w:t>
      </w:r>
    </w:p>
    <w:p w:rsidR="002A7D1E" w:rsidRDefault="002A7D1E" w:rsidP="001B698A">
      <w:pPr>
        <w:autoSpaceDE w:val="0"/>
        <w:autoSpaceDN w:val="0"/>
        <w:adjustRightInd w:val="0"/>
        <w:spacing w:after="0" w:line="240" w:lineRule="auto"/>
        <w:ind w:right="-568"/>
        <w:jc w:val="both"/>
        <w:rPr>
          <w:rFonts w:ascii="Times New Roman" w:hAnsi="Times New Roman" w:cs="Times New Roman"/>
          <w:sz w:val="23"/>
          <w:szCs w:val="23"/>
        </w:rPr>
      </w:pPr>
    </w:p>
    <w:p w:rsidR="00C86403" w:rsidRPr="00C86403" w:rsidRDefault="00C86403" w:rsidP="001B698A">
      <w:pPr>
        <w:autoSpaceDE w:val="0"/>
        <w:autoSpaceDN w:val="0"/>
        <w:adjustRightInd w:val="0"/>
        <w:spacing w:after="0" w:line="240" w:lineRule="auto"/>
        <w:ind w:right="-568"/>
        <w:jc w:val="both"/>
        <w:rPr>
          <w:rFonts w:ascii="Times New Roman" w:hAnsi="Times New Roman" w:cs="Times New Roman"/>
          <w:b/>
          <w:sz w:val="24"/>
          <w:szCs w:val="24"/>
        </w:rPr>
      </w:pPr>
      <w:r w:rsidRPr="00C86403">
        <w:rPr>
          <w:rFonts w:ascii="Times New Roman" w:hAnsi="Times New Roman" w:cs="Times New Roman"/>
          <w:b/>
          <w:sz w:val="24"/>
          <w:szCs w:val="24"/>
        </w:rPr>
        <w:t>Proposição de estrutura de tabela com inclusão de progressão por capacitação:</w:t>
      </w:r>
    </w:p>
    <w:p w:rsidR="00A759C5" w:rsidRDefault="00A759C5" w:rsidP="001B698A">
      <w:pPr>
        <w:autoSpaceDE w:val="0"/>
        <w:autoSpaceDN w:val="0"/>
        <w:adjustRightInd w:val="0"/>
        <w:spacing w:after="0" w:line="240" w:lineRule="auto"/>
        <w:ind w:right="-568"/>
        <w:jc w:val="both"/>
        <w:rPr>
          <w:rFonts w:ascii="Times New Roman" w:hAnsi="Times New Roman" w:cs="Times New Roman"/>
          <w:sz w:val="23"/>
          <w:szCs w:val="23"/>
        </w:rPr>
      </w:pPr>
    </w:p>
    <w:p w:rsidR="00A759C5" w:rsidRPr="008827C0" w:rsidRDefault="00A759C5" w:rsidP="00A759C5">
      <w:pPr>
        <w:ind w:right="-568"/>
        <w:jc w:val="both"/>
        <w:rPr>
          <w:rFonts w:ascii="Times New Roman" w:hAnsi="Times New Roman" w:cs="Times New Roman"/>
          <w:sz w:val="23"/>
          <w:szCs w:val="23"/>
        </w:rPr>
      </w:pPr>
      <w:r w:rsidRPr="008827C0">
        <w:rPr>
          <w:rFonts w:ascii="Times New Roman" w:hAnsi="Times New Roman" w:cs="Times New Roman"/>
          <w:sz w:val="23"/>
          <w:szCs w:val="23"/>
        </w:rPr>
        <w:t>Piso de Vencimento dos integrantes da Carreira Judiciária da União é o equivalente ao valor monetário do primeiro Padrão de Vencimento do Nível de Capacitação I da Classe "A".</w:t>
      </w:r>
    </w:p>
    <w:p w:rsidR="00A759C5" w:rsidRPr="008827C0" w:rsidRDefault="00A759C5" w:rsidP="00A759C5">
      <w:pPr>
        <w:numPr>
          <w:ilvl w:val="0"/>
          <w:numId w:val="36"/>
        </w:numPr>
        <w:spacing w:after="160" w:line="259" w:lineRule="auto"/>
        <w:ind w:right="-568"/>
        <w:jc w:val="both"/>
        <w:rPr>
          <w:rFonts w:ascii="Times New Roman" w:hAnsi="Times New Roman" w:cs="Times New Roman"/>
        </w:rPr>
      </w:pPr>
      <w:r w:rsidRPr="008827C0">
        <w:rPr>
          <w:rFonts w:ascii="Times New Roman" w:hAnsi="Times New Roman" w:cs="Times New Roman"/>
        </w:rPr>
        <w:t>O Nível de Capacitação identifica e agrupa os servidores ocupantes da carreira de mesmo grau de capacitação e aperfeiçoamento, inseridos em determinada classe, independente da área de atividade e especialidade a que os mesmos pertençam e contém um conjunto de padrões de vencimento.</w:t>
      </w:r>
    </w:p>
    <w:p w:rsidR="00A759C5" w:rsidRPr="008827C0" w:rsidRDefault="00A759C5" w:rsidP="00A759C5">
      <w:pPr>
        <w:numPr>
          <w:ilvl w:val="0"/>
          <w:numId w:val="36"/>
        </w:numPr>
        <w:spacing w:after="160" w:line="259" w:lineRule="auto"/>
        <w:ind w:right="-568"/>
        <w:jc w:val="both"/>
        <w:rPr>
          <w:rFonts w:ascii="Times New Roman" w:hAnsi="Times New Roman" w:cs="Times New Roman"/>
        </w:rPr>
      </w:pPr>
      <w:r w:rsidRPr="008827C0">
        <w:rPr>
          <w:rFonts w:ascii="Times New Roman" w:hAnsi="Times New Roman" w:cs="Times New Roman"/>
        </w:rPr>
        <w:t>Cada classe do cargo compreende cinco n</w:t>
      </w:r>
      <w:r w:rsidR="00583106">
        <w:rPr>
          <w:rFonts w:ascii="Times New Roman" w:hAnsi="Times New Roman" w:cs="Times New Roman"/>
        </w:rPr>
        <w:t>íveis de capacitação na forma do</w:t>
      </w:r>
      <w:r w:rsidRPr="008827C0">
        <w:rPr>
          <w:rFonts w:ascii="Times New Roman" w:hAnsi="Times New Roman" w:cs="Times New Roman"/>
        </w:rPr>
        <w:t xml:space="preserve"> Anexo </w:t>
      </w:r>
      <w:r w:rsidR="00583106">
        <w:rPr>
          <w:rFonts w:ascii="Times New Roman" w:hAnsi="Times New Roman" w:cs="Times New Roman"/>
        </w:rPr>
        <w:t>(...)</w:t>
      </w:r>
      <w:r w:rsidRPr="008827C0">
        <w:rPr>
          <w:rFonts w:ascii="Times New Roman" w:hAnsi="Times New Roman" w:cs="Times New Roman"/>
        </w:rPr>
        <w:t xml:space="preserve"> desta Lei.</w:t>
      </w:r>
    </w:p>
    <w:p w:rsidR="00A759C5" w:rsidRPr="008827C0" w:rsidRDefault="00A759C5" w:rsidP="00A759C5">
      <w:pPr>
        <w:numPr>
          <w:ilvl w:val="0"/>
          <w:numId w:val="36"/>
        </w:numPr>
        <w:spacing w:after="160" w:line="259" w:lineRule="auto"/>
        <w:ind w:right="-568"/>
        <w:jc w:val="both"/>
        <w:rPr>
          <w:rFonts w:ascii="Times New Roman" w:hAnsi="Times New Roman" w:cs="Times New Roman"/>
        </w:rPr>
      </w:pPr>
      <w:r w:rsidRPr="008827C0">
        <w:rPr>
          <w:rFonts w:ascii="Times New Roman" w:hAnsi="Times New Roman" w:cs="Times New Roman"/>
        </w:rPr>
        <w:t>O Padrão de Vencimento é a posição do servidor dentro da Classe e do respectivo Nível de Capacitação, que permite identificar a situação do servidor na tabela de vencimentos da carreira.</w:t>
      </w:r>
    </w:p>
    <w:p w:rsidR="00A759C5" w:rsidRPr="008827C0" w:rsidRDefault="00A759C5" w:rsidP="00A759C5">
      <w:pPr>
        <w:numPr>
          <w:ilvl w:val="0"/>
          <w:numId w:val="36"/>
        </w:numPr>
        <w:spacing w:after="160" w:line="259" w:lineRule="auto"/>
        <w:ind w:right="-568"/>
        <w:jc w:val="both"/>
        <w:rPr>
          <w:rFonts w:ascii="Times New Roman" w:hAnsi="Times New Roman" w:cs="Times New Roman"/>
        </w:rPr>
      </w:pPr>
      <w:r w:rsidRPr="008827C0">
        <w:rPr>
          <w:rFonts w:ascii="Times New Roman" w:hAnsi="Times New Roman" w:cs="Times New Roman"/>
        </w:rPr>
        <w:t>Cada Nível de Capacitação contém 15 padrões de vencimento e</w:t>
      </w:r>
      <w:r w:rsidR="00583106">
        <w:rPr>
          <w:rFonts w:ascii="Times New Roman" w:hAnsi="Times New Roman" w:cs="Times New Roman"/>
        </w:rPr>
        <w:t xml:space="preserve">struturados na forma do Anexo (...) </w:t>
      </w:r>
      <w:r w:rsidRPr="008827C0">
        <w:rPr>
          <w:rFonts w:ascii="Times New Roman" w:hAnsi="Times New Roman" w:cs="Times New Roman"/>
        </w:rPr>
        <w:t>desta Lei.</w:t>
      </w:r>
    </w:p>
    <w:p w:rsidR="00A759C5" w:rsidRPr="008827C0" w:rsidRDefault="00583106" w:rsidP="00A759C5">
      <w:pPr>
        <w:numPr>
          <w:ilvl w:val="0"/>
          <w:numId w:val="36"/>
        </w:numPr>
        <w:spacing w:after="160" w:line="259" w:lineRule="auto"/>
        <w:ind w:right="-568"/>
        <w:jc w:val="both"/>
        <w:rPr>
          <w:rFonts w:ascii="Times New Roman" w:hAnsi="Times New Roman" w:cs="Times New Roman"/>
        </w:rPr>
      </w:pPr>
      <w:r>
        <w:rPr>
          <w:rFonts w:ascii="Times New Roman" w:hAnsi="Times New Roman" w:cs="Times New Roman"/>
        </w:rPr>
        <w:t xml:space="preserve">A diferença constante entre os </w:t>
      </w:r>
      <w:r w:rsidR="00A759C5" w:rsidRPr="008827C0">
        <w:rPr>
          <w:rFonts w:ascii="Times New Roman" w:hAnsi="Times New Roman" w:cs="Times New Roman"/>
        </w:rPr>
        <w:t>níveis de capacitação dentro da mesma classe será de 2 (dois) padrão de vencimento.</w:t>
      </w:r>
    </w:p>
    <w:p w:rsidR="00A759C5" w:rsidRPr="008827C0" w:rsidRDefault="00A759C5" w:rsidP="00A759C5">
      <w:pPr>
        <w:numPr>
          <w:ilvl w:val="0"/>
          <w:numId w:val="36"/>
        </w:numPr>
        <w:spacing w:after="160" w:line="259" w:lineRule="auto"/>
        <w:ind w:right="-568"/>
        <w:jc w:val="both"/>
        <w:rPr>
          <w:rFonts w:ascii="Times New Roman" w:hAnsi="Times New Roman" w:cs="Times New Roman"/>
        </w:rPr>
      </w:pPr>
      <w:r w:rsidRPr="008827C0">
        <w:rPr>
          <w:rFonts w:ascii="Times New Roman" w:hAnsi="Times New Roman" w:cs="Times New Roman"/>
          <w:sz w:val="23"/>
          <w:szCs w:val="23"/>
        </w:rPr>
        <w:lastRenderedPageBreak/>
        <w:t xml:space="preserve"> A tabela de valores dos Padrões de Vencimento será elaborada em obediência aos seguintes critérios:</w:t>
      </w:r>
    </w:p>
    <w:p w:rsidR="00A759C5" w:rsidRPr="008827C0" w:rsidRDefault="00A759C5" w:rsidP="00A759C5">
      <w:pPr>
        <w:ind w:left="708" w:right="-568" w:firstLine="708"/>
        <w:jc w:val="both"/>
        <w:rPr>
          <w:rFonts w:ascii="Times New Roman" w:hAnsi="Times New Roman" w:cs="Times New Roman"/>
          <w:sz w:val="23"/>
          <w:szCs w:val="23"/>
        </w:rPr>
      </w:pPr>
      <w:r w:rsidRPr="008827C0">
        <w:rPr>
          <w:rFonts w:ascii="Times New Roman" w:hAnsi="Times New Roman" w:cs="Times New Roman"/>
          <w:sz w:val="23"/>
          <w:szCs w:val="23"/>
        </w:rPr>
        <w:t>I - a diferença percentual entre um Padrão de Vencimento e o seguinte será constante;</w:t>
      </w:r>
    </w:p>
    <w:p w:rsidR="00A759C5" w:rsidRPr="00692664" w:rsidRDefault="00A759C5" w:rsidP="00583106">
      <w:pPr>
        <w:ind w:left="708" w:right="-568" w:firstLine="708"/>
        <w:jc w:val="both"/>
        <w:rPr>
          <w:rFonts w:ascii="Times New Roman" w:hAnsi="Times New Roman" w:cs="Times New Roman"/>
          <w:sz w:val="23"/>
          <w:szCs w:val="23"/>
        </w:rPr>
      </w:pPr>
      <w:r w:rsidRPr="008827C0">
        <w:rPr>
          <w:rFonts w:ascii="Times New Roman" w:hAnsi="Times New Roman" w:cs="Times New Roman"/>
          <w:sz w:val="23"/>
          <w:szCs w:val="23"/>
        </w:rPr>
        <w:t xml:space="preserve">II - a posição relativa entre o conjunto de 15 (quinze) Padrões de Vencimento de cada Nível de Capacitação em relação a outro, e por sua vez de Classe </w:t>
      </w:r>
      <w:r w:rsidR="00583106">
        <w:rPr>
          <w:rFonts w:ascii="Times New Roman" w:hAnsi="Times New Roman" w:cs="Times New Roman"/>
          <w:sz w:val="23"/>
          <w:szCs w:val="23"/>
        </w:rPr>
        <w:t>a Classe é a descrita no Anexo (</w:t>
      </w:r>
      <w:proofErr w:type="gramStart"/>
      <w:r w:rsidR="00583106">
        <w:rPr>
          <w:rFonts w:ascii="Times New Roman" w:hAnsi="Times New Roman" w:cs="Times New Roman"/>
          <w:sz w:val="23"/>
          <w:szCs w:val="23"/>
        </w:rPr>
        <w:t>..</w:t>
      </w:r>
      <w:proofErr w:type="gramEnd"/>
      <w:r w:rsidR="00583106">
        <w:rPr>
          <w:rFonts w:ascii="Times New Roman" w:hAnsi="Times New Roman" w:cs="Times New Roman"/>
          <w:sz w:val="23"/>
          <w:szCs w:val="23"/>
        </w:rPr>
        <w:t xml:space="preserve">) desta Lei; </w:t>
      </w:r>
    </w:p>
    <w:p w:rsidR="002A7D1E" w:rsidRPr="00692664" w:rsidRDefault="002A7D1E" w:rsidP="001B698A">
      <w:pPr>
        <w:autoSpaceDE w:val="0"/>
        <w:autoSpaceDN w:val="0"/>
        <w:adjustRightInd w:val="0"/>
        <w:spacing w:after="0" w:line="240" w:lineRule="auto"/>
        <w:ind w:right="-568"/>
        <w:jc w:val="both"/>
        <w:rPr>
          <w:rFonts w:ascii="Times New Roman" w:eastAsia="ChaparralPro-Semibold" w:hAnsi="Times New Roman" w:cs="Times New Roman"/>
          <w:sz w:val="23"/>
          <w:szCs w:val="23"/>
        </w:rPr>
      </w:pPr>
    </w:p>
    <w:p w:rsidR="002A7D1E" w:rsidRPr="00692664" w:rsidRDefault="002A7D1E" w:rsidP="001B698A">
      <w:pPr>
        <w:autoSpaceDE w:val="0"/>
        <w:autoSpaceDN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b/>
          <w:sz w:val="23"/>
          <w:szCs w:val="23"/>
        </w:rPr>
        <w:t>ADICIONAIS E GRATIFICAÇÕES</w:t>
      </w:r>
      <w:r w:rsidRPr="00692664">
        <w:rPr>
          <w:rFonts w:ascii="Times New Roman" w:hAnsi="Times New Roman" w:cs="Times New Roman"/>
          <w:sz w:val="23"/>
          <w:szCs w:val="23"/>
        </w:rPr>
        <w:t>:</w:t>
      </w:r>
    </w:p>
    <w:p w:rsidR="002A7D1E" w:rsidRPr="00692664" w:rsidRDefault="002A7D1E" w:rsidP="001B698A">
      <w:pPr>
        <w:pStyle w:val="Textbody"/>
        <w:autoSpaceDE w:val="0"/>
        <w:adjustRightInd w:val="0"/>
        <w:spacing w:after="0" w:line="240" w:lineRule="auto"/>
        <w:ind w:left="720" w:right="-568"/>
        <w:jc w:val="both"/>
        <w:rPr>
          <w:rFonts w:ascii="Times New Roman" w:hAnsi="Times New Roman" w:cs="Times New Roman"/>
          <w:sz w:val="23"/>
          <w:szCs w:val="23"/>
        </w:rPr>
      </w:pPr>
    </w:p>
    <w:p w:rsidR="00583106" w:rsidRPr="008827C0" w:rsidRDefault="00583106" w:rsidP="00583106">
      <w:pPr>
        <w:pStyle w:val="PargrafodaLista"/>
        <w:numPr>
          <w:ilvl w:val="0"/>
          <w:numId w:val="5"/>
        </w:numPr>
        <w:shd w:val="clear" w:color="auto" w:fill="FFFFFF"/>
        <w:spacing w:after="0" w:line="360" w:lineRule="auto"/>
        <w:ind w:left="714" w:right="-568" w:hanging="357"/>
        <w:jc w:val="both"/>
        <w:rPr>
          <w:rFonts w:ascii="Times New Roman" w:eastAsia="Times New Roman" w:hAnsi="Times New Roman" w:cs="Times New Roman"/>
          <w:sz w:val="23"/>
          <w:szCs w:val="23"/>
          <w:lang w:eastAsia="pt-BR"/>
        </w:rPr>
      </w:pPr>
      <w:r w:rsidRPr="008827C0">
        <w:rPr>
          <w:rFonts w:ascii="Times New Roman" w:eastAsia="Times New Roman" w:hAnsi="Times New Roman" w:cs="Times New Roman"/>
          <w:sz w:val="23"/>
          <w:szCs w:val="23"/>
          <w:lang w:eastAsia="pt-BR"/>
        </w:rPr>
        <w:t>Valorização da GAE, reposição através de percentual a ser calculado das perdas do último PCS;</w:t>
      </w:r>
    </w:p>
    <w:p w:rsidR="00583106" w:rsidRPr="008827C0" w:rsidRDefault="00583106" w:rsidP="00583106">
      <w:pPr>
        <w:pStyle w:val="PargrafodaLista"/>
        <w:numPr>
          <w:ilvl w:val="0"/>
          <w:numId w:val="5"/>
        </w:numPr>
        <w:shd w:val="clear" w:color="auto" w:fill="FFFFFF"/>
        <w:spacing w:after="0" w:line="360" w:lineRule="auto"/>
        <w:ind w:left="714" w:right="-568" w:hanging="357"/>
        <w:jc w:val="both"/>
        <w:rPr>
          <w:rFonts w:ascii="Times New Roman" w:eastAsia="Times New Roman" w:hAnsi="Times New Roman" w:cs="Times New Roman"/>
          <w:sz w:val="23"/>
          <w:szCs w:val="23"/>
          <w:lang w:eastAsia="pt-BR"/>
        </w:rPr>
      </w:pPr>
      <w:r w:rsidRPr="008827C0">
        <w:rPr>
          <w:rFonts w:ascii="Times New Roman" w:eastAsia="Times New Roman" w:hAnsi="Times New Roman" w:cs="Times New Roman"/>
          <w:sz w:val="23"/>
          <w:szCs w:val="23"/>
          <w:lang w:eastAsia="pt-BR"/>
        </w:rPr>
        <w:t xml:space="preserve"> Reajuste somente pela VB; permanecendo a GAJ com valo nominal;</w:t>
      </w:r>
    </w:p>
    <w:p w:rsidR="00583106" w:rsidRPr="00583106" w:rsidRDefault="00583106" w:rsidP="00DC60D7">
      <w:pPr>
        <w:pStyle w:val="PargrafodaLista"/>
        <w:numPr>
          <w:ilvl w:val="0"/>
          <w:numId w:val="5"/>
        </w:numPr>
        <w:shd w:val="clear" w:color="auto" w:fill="FFFFFF"/>
        <w:autoSpaceDE w:val="0"/>
        <w:adjustRightInd w:val="0"/>
        <w:spacing w:after="0" w:line="240" w:lineRule="auto"/>
        <w:ind w:right="-568"/>
        <w:jc w:val="both"/>
        <w:rPr>
          <w:rFonts w:ascii="Times New Roman" w:hAnsi="Times New Roman" w:cs="Times New Roman"/>
          <w:sz w:val="23"/>
          <w:szCs w:val="23"/>
        </w:rPr>
      </w:pPr>
      <w:r w:rsidRPr="00583106">
        <w:rPr>
          <w:rFonts w:ascii="Times New Roman" w:eastAsia="Times New Roman" w:hAnsi="Times New Roman" w:cs="Times New Roman"/>
          <w:sz w:val="23"/>
          <w:szCs w:val="23"/>
          <w:lang w:eastAsia="pt-BR"/>
        </w:rPr>
        <w:t xml:space="preserve">- Caso seja mantida o sistemático reajuste pela GAJ, que seja reajustada a GAE por percentual que correspondente; </w:t>
      </w:r>
    </w:p>
    <w:p w:rsidR="00120535" w:rsidRPr="00120535" w:rsidRDefault="00120535" w:rsidP="001B698A">
      <w:pPr>
        <w:pStyle w:val="Textbody"/>
        <w:numPr>
          <w:ilvl w:val="0"/>
          <w:numId w:val="5"/>
        </w:numPr>
        <w:autoSpaceDE w:val="0"/>
        <w:adjustRightInd w:val="0"/>
        <w:spacing w:after="0" w:line="240" w:lineRule="auto"/>
        <w:ind w:right="-568"/>
        <w:jc w:val="both"/>
        <w:rPr>
          <w:rFonts w:ascii="Times New Roman" w:hAnsi="Times New Roman" w:cs="Times New Roman"/>
          <w:sz w:val="23"/>
          <w:szCs w:val="23"/>
        </w:rPr>
      </w:pPr>
      <w:r w:rsidRPr="00120535">
        <w:rPr>
          <w:rFonts w:ascii="Times New Roman" w:hAnsi="Times New Roman" w:cs="Times New Roman"/>
          <w:sz w:val="23"/>
          <w:szCs w:val="23"/>
        </w:rPr>
        <w:t>Incorporar a GAJ ao vencimento básico, ainda que para tanto, se necessário à adequação financeira e para evitar grande impacto orçamentário, seja ajustado os atuais percentuais</w:t>
      </w:r>
      <w:r>
        <w:rPr>
          <w:rFonts w:ascii="Times New Roman" w:hAnsi="Times New Roman" w:cs="Times New Roman"/>
          <w:sz w:val="23"/>
          <w:szCs w:val="23"/>
        </w:rPr>
        <w:t xml:space="preserve"> do Adicional de Qualificação.</w:t>
      </w:r>
    </w:p>
    <w:p w:rsidR="002A7D1E" w:rsidRPr="00692664" w:rsidRDefault="002A7D1E" w:rsidP="001B698A">
      <w:pPr>
        <w:pStyle w:val="Textbody"/>
        <w:numPr>
          <w:ilvl w:val="0"/>
          <w:numId w:val="5"/>
        </w:numPr>
        <w:autoSpaceDE w:val="0"/>
        <w:adjustRightInd w:val="0"/>
        <w:spacing w:after="0" w:line="240" w:lineRule="auto"/>
        <w:ind w:right="-568"/>
        <w:jc w:val="both"/>
        <w:rPr>
          <w:rFonts w:ascii="Times New Roman" w:hAnsi="Times New Roman" w:cs="Times New Roman"/>
          <w:sz w:val="23"/>
          <w:szCs w:val="23"/>
        </w:rPr>
      </w:pPr>
      <w:r w:rsidRPr="00692664">
        <w:rPr>
          <w:rFonts w:ascii="Times New Roman" w:hAnsi="Times New Roman" w:cs="Times New Roman"/>
          <w:color w:val="222222"/>
          <w:sz w:val="23"/>
          <w:szCs w:val="23"/>
          <w:shd w:val="clear" w:color="auto" w:fill="FFFFFF"/>
        </w:rPr>
        <w:t>Incorporação da GAJ, mesmo que parcial, ao vencimento básico;</w:t>
      </w:r>
    </w:p>
    <w:p w:rsidR="002A7D1E" w:rsidRPr="006D48AF" w:rsidRDefault="002A7D1E" w:rsidP="001B698A">
      <w:pPr>
        <w:pStyle w:val="Textbody"/>
        <w:numPr>
          <w:ilvl w:val="0"/>
          <w:numId w:val="5"/>
        </w:numPr>
        <w:autoSpaceDE w:val="0"/>
        <w:adjustRightInd w:val="0"/>
        <w:spacing w:after="0" w:line="240" w:lineRule="auto"/>
        <w:ind w:right="-568"/>
        <w:jc w:val="both"/>
        <w:rPr>
          <w:rFonts w:ascii="Times New Roman" w:hAnsi="Times New Roman" w:cs="Times New Roman"/>
          <w:sz w:val="23"/>
          <w:szCs w:val="23"/>
        </w:rPr>
      </w:pPr>
      <w:r w:rsidRPr="00692664">
        <w:rPr>
          <w:rFonts w:ascii="Times New Roman" w:eastAsia="ChaparralPro-Semibold" w:hAnsi="Times New Roman" w:cs="Times New Roman"/>
          <w:sz w:val="23"/>
          <w:szCs w:val="23"/>
        </w:rPr>
        <w:t>Pagamento da GAS aos técnicos de Transportes da Justiça eleitoral que não recebem;</w:t>
      </w:r>
    </w:p>
    <w:p w:rsidR="006D48AF" w:rsidRPr="0070785C" w:rsidRDefault="006D48AF" w:rsidP="001B698A">
      <w:pPr>
        <w:pStyle w:val="PargrafodaLista"/>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D48AF">
        <w:rPr>
          <w:rFonts w:ascii="Calibri" w:eastAsia="Times New Roman" w:hAnsi="Calibri" w:cs="Calibri"/>
          <w:color w:val="000000"/>
          <w:sz w:val="24"/>
          <w:szCs w:val="24"/>
          <w:lang w:eastAsia="pt-BR"/>
        </w:rPr>
        <w:t xml:space="preserve">- Reajuste dos índices de Adicional de Qualificação nas seguintes proporções: 20% doutorado 15% mestrado 10% especialização, </w:t>
      </w:r>
      <w:r>
        <w:rPr>
          <w:rFonts w:ascii="Calibri" w:eastAsia="Times New Roman" w:hAnsi="Calibri" w:cs="Calibri"/>
          <w:color w:val="000000"/>
          <w:sz w:val="24"/>
          <w:szCs w:val="24"/>
          <w:lang w:eastAsia="pt-BR"/>
        </w:rPr>
        <w:t>p</w:t>
      </w:r>
      <w:r w:rsidRPr="006D48AF">
        <w:rPr>
          <w:rFonts w:ascii="Calibri" w:eastAsia="Times New Roman" w:hAnsi="Calibri" w:cs="Calibri"/>
          <w:color w:val="000000"/>
          <w:sz w:val="24"/>
          <w:szCs w:val="24"/>
          <w:lang w:eastAsia="pt-BR"/>
        </w:rPr>
        <w:t>odendo ser cumulativo até o total de 30%</w:t>
      </w:r>
      <w:r>
        <w:rPr>
          <w:rFonts w:ascii="Calibri" w:eastAsia="Times New Roman" w:hAnsi="Calibri" w:cs="Calibri"/>
          <w:color w:val="000000"/>
          <w:sz w:val="24"/>
          <w:szCs w:val="24"/>
          <w:lang w:eastAsia="pt-BR"/>
        </w:rPr>
        <w:t>.</w:t>
      </w:r>
    </w:p>
    <w:p w:rsidR="0070785C" w:rsidRPr="00E12978" w:rsidRDefault="0070785C" w:rsidP="001B698A">
      <w:pPr>
        <w:pStyle w:val="PargrafodaLista"/>
        <w:numPr>
          <w:ilvl w:val="0"/>
          <w:numId w:val="5"/>
        </w:numPr>
        <w:shd w:val="clear" w:color="auto" w:fill="FFFFFF"/>
        <w:spacing w:after="0" w:line="240" w:lineRule="auto"/>
        <w:jc w:val="both"/>
        <w:rPr>
          <w:rFonts w:ascii="Times New Roman" w:eastAsia="Times New Roman" w:hAnsi="Times New Roman" w:cs="Times New Roman"/>
          <w:color w:val="333333"/>
          <w:sz w:val="23"/>
          <w:szCs w:val="23"/>
          <w:lang w:eastAsia="pt-BR"/>
        </w:rPr>
      </w:pPr>
      <w:r w:rsidRPr="00E12978">
        <w:rPr>
          <w:rFonts w:ascii="Times New Roman" w:hAnsi="Times New Roman" w:cs="Times New Roman"/>
          <w:color w:val="000000"/>
          <w:sz w:val="23"/>
          <w:szCs w:val="23"/>
        </w:rPr>
        <w:t>Valorar os Adicionais de Qualificação em razão dos conhecimentos adquiridos em ações de treinamento, títulos, diplomas ou certificados de cursos de pós-graduação, e, sentido amplo ou restrito;</w:t>
      </w:r>
    </w:p>
    <w:p w:rsidR="00864A2D" w:rsidRPr="00E12978" w:rsidRDefault="00864A2D" w:rsidP="001B698A">
      <w:pPr>
        <w:pStyle w:val="PargrafodaLista"/>
        <w:numPr>
          <w:ilvl w:val="0"/>
          <w:numId w:val="5"/>
        </w:numPr>
        <w:shd w:val="clear" w:color="auto" w:fill="FFFFFF"/>
        <w:spacing w:after="0" w:line="240" w:lineRule="auto"/>
        <w:jc w:val="both"/>
        <w:rPr>
          <w:rFonts w:ascii="Times New Roman" w:eastAsia="Times New Roman" w:hAnsi="Times New Roman" w:cs="Times New Roman"/>
          <w:color w:val="333333"/>
          <w:sz w:val="23"/>
          <w:szCs w:val="23"/>
          <w:lang w:eastAsia="pt-BR"/>
        </w:rPr>
      </w:pPr>
      <w:r w:rsidRPr="00E12978">
        <w:rPr>
          <w:rFonts w:ascii="Times New Roman" w:eastAsia="Times New Roman" w:hAnsi="Times New Roman" w:cs="Times New Roman"/>
          <w:color w:val="000000"/>
          <w:sz w:val="23"/>
          <w:szCs w:val="23"/>
          <w:lang w:eastAsia="pt-BR"/>
        </w:rPr>
        <w:t>Criação do Adicional de Penosidade em 20% do Vencimento Básico para zonas de fronteira;</w:t>
      </w:r>
    </w:p>
    <w:p w:rsidR="006D48AF" w:rsidRPr="00E12978" w:rsidRDefault="006D48AF" w:rsidP="001B698A">
      <w:pPr>
        <w:pStyle w:val="Textbody"/>
        <w:numPr>
          <w:ilvl w:val="0"/>
          <w:numId w:val="5"/>
        </w:numPr>
        <w:autoSpaceDE w:val="0"/>
        <w:adjustRightInd w:val="0"/>
        <w:spacing w:after="0" w:line="240" w:lineRule="auto"/>
        <w:ind w:right="-568"/>
        <w:jc w:val="both"/>
        <w:rPr>
          <w:rFonts w:ascii="Times New Roman" w:hAnsi="Times New Roman" w:cs="Times New Roman"/>
          <w:sz w:val="23"/>
          <w:szCs w:val="23"/>
        </w:rPr>
      </w:pPr>
      <w:r w:rsidRPr="00E12978">
        <w:rPr>
          <w:rFonts w:ascii="Times New Roman" w:eastAsia="Times New Roman" w:hAnsi="Times New Roman" w:cs="Times New Roman"/>
          <w:color w:val="000000"/>
          <w:sz w:val="23"/>
          <w:szCs w:val="23"/>
          <w:lang w:eastAsia="pt-BR"/>
        </w:rPr>
        <w:t xml:space="preserve">- Retorno do </w:t>
      </w:r>
      <w:r w:rsidR="00864A2D" w:rsidRPr="00E12978">
        <w:rPr>
          <w:rFonts w:ascii="Times New Roman" w:eastAsia="Times New Roman" w:hAnsi="Times New Roman" w:cs="Times New Roman"/>
          <w:color w:val="000000"/>
          <w:sz w:val="23"/>
          <w:szCs w:val="23"/>
          <w:lang w:eastAsia="pt-BR"/>
        </w:rPr>
        <w:t>Adicional de P</w:t>
      </w:r>
      <w:r w:rsidRPr="00E12978">
        <w:rPr>
          <w:rFonts w:ascii="Times New Roman" w:eastAsia="Times New Roman" w:hAnsi="Times New Roman" w:cs="Times New Roman"/>
          <w:color w:val="000000"/>
          <w:sz w:val="23"/>
          <w:szCs w:val="23"/>
          <w:lang w:eastAsia="pt-BR"/>
        </w:rPr>
        <w:t>enosidade para capitais de fronteira;</w:t>
      </w:r>
    </w:p>
    <w:p w:rsidR="00051CC4" w:rsidRPr="00A759C5" w:rsidRDefault="00051CC4" w:rsidP="001B698A">
      <w:pPr>
        <w:pStyle w:val="Textbody"/>
        <w:numPr>
          <w:ilvl w:val="0"/>
          <w:numId w:val="5"/>
        </w:numPr>
        <w:autoSpaceDE w:val="0"/>
        <w:adjustRightInd w:val="0"/>
        <w:spacing w:after="0" w:line="240" w:lineRule="auto"/>
        <w:ind w:right="-568"/>
        <w:jc w:val="both"/>
        <w:rPr>
          <w:rFonts w:ascii="Times New Roman" w:hAnsi="Times New Roman" w:cs="Times New Roman"/>
          <w:sz w:val="23"/>
          <w:szCs w:val="23"/>
        </w:rPr>
      </w:pPr>
      <w:r w:rsidRPr="00E12978">
        <w:rPr>
          <w:rFonts w:ascii="Times New Roman" w:eastAsia="Times New Roman" w:hAnsi="Times New Roman" w:cs="Times New Roman"/>
          <w:color w:val="000000"/>
          <w:sz w:val="23"/>
          <w:szCs w:val="23"/>
          <w:lang w:eastAsia="pt-BR"/>
        </w:rPr>
        <w:t>Alteração da nomenclatura da GAE para GAER (Gratificação de Atividade Externa e de Risco);</w:t>
      </w:r>
    </w:p>
    <w:p w:rsidR="00A759C5" w:rsidRPr="008827C0" w:rsidRDefault="00A759C5" w:rsidP="00A759C5">
      <w:pPr>
        <w:autoSpaceDE w:val="0"/>
        <w:autoSpaceDN w:val="0"/>
        <w:adjustRightInd w:val="0"/>
        <w:spacing w:after="0" w:line="240" w:lineRule="auto"/>
        <w:ind w:right="-568"/>
        <w:jc w:val="both"/>
        <w:rPr>
          <w:rFonts w:ascii="Times New Roman" w:hAnsi="Times New Roman" w:cs="Times New Roman"/>
          <w:sz w:val="23"/>
          <w:szCs w:val="23"/>
        </w:rPr>
      </w:pPr>
    </w:p>
    <w:p w:rsidR="00A759C5" w:rsidRPr="008827C0" w:rsidRDefault="00A759C5" w:rsidP="00A759C5">
      <w:pPr>
        <w:pStyle w:val="Default"/>
        <w:numPr>
          <w:ilvl w:val="0"/>
          <w:numId w:val="5"/>
        </w:numPr>
        <w:ind w:right="-568"/>
        <w:jc w:val="both"/>
        <w:rPr>
          <w:color w:val="auto"/>
          <w:sz w:val="23"/>
          <w:szCs w:val="23"/>
        </w:rPr>
      </w:pPr>
      <w:r w:rsidRPr="008827C0">
        <w:rPr>
          <w:color w:val="auto"/>
          <w:sz w:val="23"/>
          <w:szCs w:val="23"/>
        </w:rPr>
        <w:t>Pagamento de GAS e GAE no valor de 50% do último padrão de vencimentos do cargo a que pertencem;</w:t>
      </w:r>
    </w:p>
    <w:p w:rsidR="00A759C5" w:rsidRPr="008827C0" w:rsidRDefault="00A759C5" w:rsidP="00A759C5">
      <w:pPr>
        <w:pStyle w:val="Default"/>
        <w:numPr>
          <w:ilvl w:val="0"/>
          <w:numId w:val="5"/>
        </w:numPr>
        <w:ind w:right="-568"/>
        <w:jc w:val="both"/>
        <w:rPr>
          <w:color w:val="auto"/>
          <w:sz w:val="23"/>
          <w:szCs w:val="23"/>
        </w:rPr>
      </w:pPr>
      <w:r w:rsidRPr="008827C0">
        <w:rPr>
          <w:color w:val="auto"/>
          <w:sz w:val="23"/>
          <w:szCs w:val="23"/>
        </w:rPr>
        <w:t>GAJ para todos os integrantes da carreira com percentual calculado sobre o maior vencimento do cargo de analista judiciário;</w:t>
      </w:r>
    </w:p>
    <w:p w:rsidR="00A759C5" w:rsidRPr="008827C0" w:rsidRDefault="00A759C5" w:rsidP="00A759C5">
      <w:pPr>
        <w:pStyle w:val="Default"/>
        <w:ind w:left="360" w:right="-568"/>
        <w:jc w:val="both"/>
        <w:rPr>
          <w:color w:val="auto"/>
          <w:sz w:val="23"/>
          <w:szCs w:val="23"/>
        </w:rPr>
      </w:pPr>
    </w:p>
    <w:p w:rsidR="00A759C5" w:rsidRPr="008827C0" w:rsidRDefault="00A759C5" w:rsidP="00A759C5">
      <w:pPr>
        <w:pStyle w:val="PargrafodaLista"/>
        <w:numPr>
          <w:ilvl w:val="0"/>
          <w:numId w:val="5"/>
        </w:numPr>
        <w:autoSpaceDE w:val="0"/>
        <w:spacing w:after="160" w:line="240" w:lineRule="auto"/>
        <w:ind w:right="-568"/>
        <w:jc w:val="both"/>
        <w:rPr>
          <w:rFonts w:ascii="Times New Roman" w:eastAsia="ChaparralPro-Semibold" w:hAnsi="Times New Roman" w:cs="Times New Roman"/>
          <w:sz w:val="23"/>
          <w:szCs w:val="23"/>
        </w:rPr>
      </w:pPr>
      <w:r w:rsidRPr="008827C0">
        <w:rPr>
          <w:rFonts w:ascii="Times New Roman" w:hAnsi="Times New Roman" w:cs="Times New Roman"/>
          <w:sz w:val="23"/>
          <w:szCs w:val="23"/>
        </w:rPr>
        <w:t>Instituição de Fundo permanente de capacitação e qualificação, no valor de, no mínimo, 1% do orçamento global da folha de pessoal dos servidores do PJU.</w:t>
      </w:r>
    </w:p>
    <w:p w:rsidR="00051CC4" w:rsidRPr="00692664" w:rsidRDefault="00051CC4" w:rsidP="001B698A">
      <w:pPr>
        <w:pStyle w:val="Textbody"/>
        <w:autoSpaceDE w:val="0"/>
        <w:adjustRightInd w:val="0"/>
        <w:spacing w:after="0" w:line="240" w:lineRule="auto"/>
        <w:ind w:right="-568"/>
        <w:jc w:val="both"/>
        <w:rPr>
          <w:rFonts w:ascii="Times New Roman" w:hAnsi="Times New Roman" w:cs="Times New Roman"/>
          <w:sz w:val="23"/>
          <w:szCs w:val="23"/>
        </w:rPr>
      </w:pPr>
    </w:p>
    <w:p w:rsidR="00673A9B" w:rsidRPr="003E0DDA" w:rsidRDefault="00673A9B" w:rsidP="001B698A">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b/>
          <w:sz w:val="23"/>
          <w:szCs w:val="23"/>
        </w:rPr>
        <w:t>Sobreposição</w:t>
      </w:r>
      <w:r w:rsidRPr="003E0DDA">
        <w:rPr>
          <w:rFonts w:ascii="Times New Roman" w:hAnsi="Times New Roman"/>
          <w:sz w:val="23"/>
          <w:szCs w:val="23"/>
        </w:rPr>
        <w:t xml:space="preserve"> – </w:t>
      </w:r>
      <w:r>
        <w:rPr>
          <w:rFonts w:ascii="Times New Roman" w:hAnsi="Times New Roman"/>
          <w:sz w:val="23"/>
          <w:szCs w:val="23"/>
        </w:rPr>
        <w:t>sem discussão no GTN.</w:t>
      </w:r>
    </w:p>
    <w:p w:rsidR="00673A9B" w:rsidRPr="003E0DDA" w:rsidRDefault="00673A9B" w:rsidP="001B698A">
      <w:pPr>
        <w:pStyle w:val="Default"/>
        <w:numPr>
          <w:ilvl w:val="0"/>
          <w:numId w:val="15"/>
        </w:numPr>
        <w:ind w:right="-568"/>
        <w:jc w:val="both"/>
        <w:rPr>
          <w:color w:val="auto"/>
          <w:sz w:val="23"/>
          <w:szCs w:val="23"/>
        </w:rPr>
      </w:pPr>
      <w:r w:rsidRPr="003E0DDA">
        <w:rPr>
          <w:color w:val="auto"/>
          <w:sz w:val="23"/>
          <w:szCs w:val="23"/>
        </w:rPr>
        <w:t>Definição no plano de carreira da progressão</w:t>
      </w:r>
      <w:r>
        <w:rPr>
          <w:color w:val="auto"/>
          <w:sz w:val="23"/>
          <w:szCs w:val="23"/>
        </w:rPr>
        <w:t xml:space="preserve"> e promoção</w:t>
      </w:r>
      <w:r w:rsidRPr="003E0DDA">
        <w:rPr>
          <w:color w:val="auto"/>
          <w:sz w:val="23"/>
          <w:szCs w:val="23"/>
        </w:rPr>
        <w:t xml:space="preserve"> em tabela de sobreposição;</w:t>
      </w:r>
    </w:p>
    <w:p w:rsidR="00673A9B" w:rsidRPr="003E0DDA" w:rsidRDefault="00673A9B" w:rsidP="001B698A">
      <w:pPr>
        <w:pStyle w:val="Default"/>
        <w:numPr>
          <w:ilvl w:val="0"/>
          <w:numId w:val="15"/>
        </w:numPr>
        <w:ind w:right="-568"/>
        <w:jc w:val="both"/>
        <w:rPr>
          <w:color w:val="auto"/>
          <w:sz w:val="23"/>
          <w:szCs w:val="23"/>
        </w:rPr>
      </w:pPr>
      <w:r w:rsidRPr="003E0DDA">
        <w:rPr>
          <w:color w:val="auto"/>
          <w:sz w:val="23"/>
          <w:szCs w:val="23"/>
        </w:rPr>
        <w:t>Definição em plano de carreira da quantidade de níveis/padrões sobrepostos;</w:t>
      </w:r>
    </w:p>
    <w:p w:rsidR="00673A9B" w:rsidRPr="003E0DDA" w:rsidRDefault="00673A9B" w:rsidP="00673A9B">
      <w:pPr>
        <w:pStyle w:val="Default"/>
        <w:numPr>
          <w:ilvl w:val="0"/>
          <w:numId w:val="15"/>
        </w:numPr>
        <w:ind w:right="-568"/>
        <w:jc w:val="both"/>
        <w:rPr>
          <w:color w:val="auto"/>
          <w:sz w:val="23"/>
          <w:szCs w:val="23"/>
        </w:rPr>
      </w:pPr>
      <w:r w:rsidRPr="003E0DDA">
        <w:rPr>
          <w:color w:val="auto"/>
          <w:sz w:val="23"/>
          <w:szCs w:val="23"/>
        </w:rPr>
        <w:lastRenderedPageBreak/>
        <w:t>Progressão na tabela sobreposta entre os cargos de técnico e analista apenas para quem possui graduação;</w:t>
      </w:r>
    </w:p>
    <w:p w:rsidR="00673A9B" w:rsidRPr="003E0DDA" w:rsidRDefault="00673A9B" w:rsidP="00673A9B">
      <w:pPr>
        <w:pStyle w:val="Default"/>
        <w:numPr>
          <w:ilvl w:val="0"/>
          <w:numId w:val="15"/>
        </w:numPr>
        <w:ind w:right="-568"/>
        <w:jc w:val="both"/>
        <w:rPr>
          <w:color w:val="auto"/>
          <w:sz w:val="23"/>
          <w:szCs w:val="23"/>
        </w:rPr>
      </w:pPr>
      <w:r w:rsidRPr="003E0DDA">
        <w:rPr>
          <w:color w:val="auto"/>
          <w:sz w:val="23"/>
          <w:szCs w:val="23"/>
        </w:rPr>
        <w:t>Retorno da sobreposição de tabelas,</w:t>
      </w:r>
      <w:r>
        <w:rPr>
          <w:color w:val="auto"/>
          <w:sz w:val="23"/>
          <w:szCs w:val="23"/>
        </w:rPr>
        <w:t xml:space="preserve"> para todos os cargos efetivos do quadro de pessoal do Poder Judiciário da União,</w:t>
      </w:r>
      <w:r w:rsidRPr="003E0DDA">
        <w:rPr>
          <w:color w:val="auto"/>
          <w:sz w:val="23"/>
          <w:szCs w:val="23"/>
        </w:rPr>
        <w:t xml:space="preserve"> vinculada a evolução a critérios de capacitação, formação, conhecimento na área e experiência no órgão. </w:t>
      </w:r>
    </w:p>
    <w:p w:rsidR="00673A9B" w:rsidRPr="003E0DDA" w:rsidRDefault="00673A9B" w:rsidP="00673A9B">
      <w:pPr>
        <w:pStyle w:val="Default"/>
        <w:numPr>
          <w:ilvl w:val="0"/>
          <w:numId w:val="15"/>
        </w:numPr>
        <w:ind w:right="-568"/>
        <w:jc w:val="both"/>
        <w:rPr>
          <w:color w:val="auto"/>
          <w:sz w:val="23"/>
          <w:szCs w:val="23"/>
        </w:rPr>
      </w:pPr>
      <w:r w:rsidRPr="003E0DDA">
        <w:rPr>
          <w:color w:val="auto"/>
          <w:sz w:val="23"/>
          <w:szCs w:val="23"/>
        </w:rPr>
        <w:t>Sobreposição total da tabela do técnico com a tabela do analista, ou seja, o ultimo padrão de vencimento do cargo de técnico igual ao último padrão do cargo de analista. Com acesso a essa parte da tabela aos técnicos que possuem graduação e, no mínimo, 10 anos de efetivo exercício no cargo.</w:t>
      </w:r>
    </w:p>
    <w:p w:rsidR="00673A9B" w:rsidRPr="003E0DDA" w:rsidRDefault="00673A9B" w:rsidP="00673A9B">
      <w:pPr>
        <w:pStyle w:val="Default"/>
        <w:numPr>
          <w:ilvl w:val="0"/>
          <w:numId w:val="15"/>
        </w:numPr>
        <w:ind w:right="-568"/>
        <w:jc w:val="both"/>
        <w:rPr>
          <w:color w:val="auto"/>
          <w:sz w:val="23"/>
          <w:szCs w:val="23"/>
        </w:rPr>
      </w:pPr>
      <w:r w:rsidRPr="003E0DDA">
        <w:rPr>
          <w:color w:val="auto"/>
          <w:sz w:val="23"/>
          <w:szCs w:val="23"/>
        </w:rPr>
        <w:t xml:space="preserve">Realização de estudos econômicos e orçamentários acerca da sobreposição de tabelas para valorização efetiva do cargo de técnico </w:t>
      </w:r>
      <w:r>
        <w:rPr>
          <w:color w:val="auto"/>
          <w:sz w:val="23"/>
          <w:szCs w:val="23"/>
        </w:rPr>
        <w:t>judiciário combinada com</w:t>
      </w:r>
      <w:r w:rsidRPr="003E0DDA">
        <w:rPr>
          <w:color w:val="auto"/>
          <w:sz w:val="23"/>
          <w:szCs w:val="23"/>
        </w:rPr>
        <w:t xml:space="preserve"> </w:t>
      </w:r>
      <w:r>
        <w:rPr>
          <w:color w:val="auto"/>
          <w:sz w:val="23"/>
          <w:szCs w:val="23"/>
        </w:rPr>
        <w:t xml:space="preserve">a </w:t>
      </w:r>
      <w:r w:rsidRPr="003E0DDA">
        <w:rPr>
          <w:color w:val="auto"/>
          <w:sz w:val="23"/>
          <w:szCs w:val="23"/>
        </w:rPr>
        <w:t>aprovação do nível superior como requisito para ingresso</w:t>
      </w:r>
      <w:r>
        <w:rPr>
          <w:color w:val="auto"/>
          <w:sz w:val="23"/>
          <w:szCs w:val="23"/>
        </w:rPr>
        <w:t xml:space="preserve"> no cargo</w:t>
      </w:r>
      <w:r w:rsidRPr="003E0DDA">
        <w:rPr>
          <w:color w:val="auto"/>
          <w:sz w:val="23"/>
          <w:szCs w:val="23"/>
        </w:rPr>
        <w:t>.</w:t>
      </w:r>
    </w:p>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p>
    <w:p w:rsidR="00673A9B" w:rsidRPr="003E0DDA" w:rsidRDefault="00673A9B" w:rsidP="00673A9B">
      <w:pPr>
        <w:autoSpaceDE w:val="0"/>
        <w:autoSpaceDN w:val="0"/>
        <w:adjustRightInd w:val="0"/>
        <w:spacing w:after="0" w:line="240" w:lineRule="auto"/>
        <w:ind w:right="-568"/>
        <w:jc w:val="both"/>
        <w:rPr>
          <w:rFonts w:ascii="Times New Roman" w:hAnsi="Times New Roman"/>
          <w:b/>
          <w:sz w:val="23"/>
          <w:szCs w:val="23"/>
        </w:rPr>
      </w:pPr>
      <w:r w:rsidRPr="003E0DDA">
        <w:rPr>
          <w:rFonts w:ascii="Times New Roman" w:hAnsi="Times New Roman"/>
          <w:b/>
          <w:sz w:val="23"/>
          <w:szCs w:val="23"/>
        </w:rPr>
        <w:t xml:space="preserve">Regramento de CJ e FC </w:t>
      </w:r>
      <w:r>
        <w:rPr>
          <w:rFonts w:ascii="Times New Roman" w:hAnsi="Times New Roman"/>
          <w:b/>
          <w:sz w:val="23"/>
          <w:szCs w:val="23"/>
        </w:rPr>
        <w:t>– sem discussão no GTN</w:t>
      </w:r>
    </w:p>
    <w:p w:rsidR="00673A9B" w:rsidRPr="003E0DDA" w:rsidRDefault="00673A9B" w:rsidP="00673A9B">
      <w:pPr>
        <w:numPr>
          <w:ilvl w:val="0"/>
          <w:numId w:val="30"/>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Formulação e implantação de critérios de acesso e dispensa, exercício e remuneração das FC e das CJ, tanto com relação às de assessoramento especializado quanto aquelas com poder hierárquico;</w:t>
      </w:r>
    </w:p>
    <w:p w:rsidR="0070785C" w:rsidRDefault="00673A9B" w:rsidP="00673A9B">
      <w:pPr>
        <w:numPr>
          <w:ilvl w:val="0"/>
          <w:numId w:val="30"/>
        </w:numPr>
        <w:autoSpaceDE w:val="0"/>
        <w:autoSpaceDN w:val="0"/>
        <w:adjustRightInd w:val="0"/>
        <w:spacing w:after="0" w:line="240" w:lineRule="auto"/>
        <w:ind w:right="-568"/>
        <w:jc w:val="both"/>
        <w:rPr>
          <w:rFonts w:ascii="Times New Roman" w:eastAsia="ChaparralPro-Semibold" w:hAnsi="Times New Roman"/>
          <w:iCs/>
        </w:rPr>
      </w:pPr>
      <w:r w:rsidRPr="003E0DDA">
        <w:rPr>
          <w:rFonts w:ascii="Times New Roman" w:eastAsia="ChaparralPro-Semibold" w:hAnsi="Times New Roman"/>
          <w:iCs/>
        </w:rPr>
        <w:t>Estruturar o papel, a quantidade e critério de acesso e dispensa de ocupação de FC e CJ, com a imediata ocupação de 100%</w:t>
      </w:r>
      <w:r w:rsidR="0070785C">
        <w:rPr>
          <w:rFonts w:ascii="Times New Roman" w:eastAsia="ChaparralPro-Semibold" w:hAnsi="Times New Roman"/>
          <w:iCs/>
        </w:rPr>
        <w:t xml:space="preserve"> para os servidores de carreira;</w:t>
      </w:r>
    </w:p>
    <w:p w:rsidR="00673A9B" w:rsidRPr="0070785C" w:rsidRDefault="0070785C" w:rsidP="00673A9B">
      <w:pPr>
        <w:numPr>
          <w:ilvl w:val="0"/>
          <w:numId w:val="30"/>
        </w:numPr>
        <w:autoSpaceDE w:val="0"/>
        <w:autoSpaceDN w:val="0"/>
        <w:adjustRightInd w:val="0"/>
        <w:spacing w:after="0" w:line="240" w:lineRule="auto"/>
        <w:ind w:right="-568"/>
        <w:jc w:val="both"/>
        <w:rPr>
          <w:rFonts w:ascii="Times New Roman" w:eastAsia="ChaparralPro-Semibold" w:hAnsi="Times New Roman" w:cs="Times New Roman"/>
          <w:iCs/>
          <w:sz w:val="23"/>
          <w:szCs w:val="23"/>
        </w:rPr>
      </w:pPr>
      <w:r w:rsidRPr="0070785C">
        <w:rPr>
          <w:rFonts w:ascii="Times New Roman" w:eastAsia="Calibri" w:hAnsi="Times New Roman" w:cs="Times New Roman"/>
          <w:color w:val="000000"/>
          <w:sz w:val="23"/>
          <w:szCs w:val="23"/>
        </w:rPr>
        <w:t>Elevar de 80% para 90% o destino mínimo do total das funções comissionadas para serem exercidas por servidores integrantes das Carreiras dos Quadros de Pessoal do Poder Judiciário da União e de 50% para 70% dos Cargos em Comissão para serem destinados a servidores efetivos integrantes no Quadro de Pessoal de cada órgão do Poder Judiciário;</w:t>
      </w:r>
      <w:r w:rsidR="00673A9B" w:rsidRPr="0070785C">
        <w:rPr>
          <w:rFonts w:ascii="Times New Roman" w:eastAsia="ChaparralPro-Semibold" w:hAnsi="Times New Roman" w:cs="Times New Roman"/>
          <w:iCs/>
          <w:sz w:val="23"/>
          <w:szCs w:val="23"/>
        </w:rPr>
        <w:t xml:space="preserve"> </w:t>
      </w:r>
    </w:p>
    <w:p w:rsidR="00673A9B" w:rsidRDefault="00673A9B" w:rsidP="00673A9B">
      <w:pPr>
        <w:numPr>
          <w:ilvl w:val="0"/>
          <w:numId w:val="30"/>
        </w:numPr>
        <w:autoSpaceDE w:val="0"/>
        <w:autoSpaceDN w:val="0"/>
        <w:adjustRightInd w:val="0"/>
        <w:spacing w:after="0" w:line="240" w:lineRule="auto"/>
        <w:ind w:right="-568"/>
        <w:jc w:val="both"/>
        <w:rPr>
          <w:rFonts w:ascii="Times New Roman" w:eastAsia="ChaparralPro-Semibold" w:hAnsi="Times New Roman"/>
          <w:iCs/>
        </w:rPr>
      </w:pPr>
      <w:r>
        <w:rPr>
          <w:rFonts w:ascii="Times New Roman" w:eastAsia="ChaparralPro-Semibold" w:hAnsi="Times New Roman"/>
          <w:iCs/>
        </w:rPr>
        <w:t>R</w:t>
      </w:r>
      <w:r w:rsidRPr="003E0DDA">
        <w:rPr>
          <w:rFonts w:ascii="Times New Roman" w:eastAsia="ChaparralPro-Semibold" w:hAnsi="Times New Roman"/>
          <w:iCs/>
        </w:rPr>
        <w:t xml:space="preserve">egramento das CJ e FC compreendendo, entre outras, as seguintes ferramentas: </w:t>
      </w:r>
    </w:p>
    <w:p w:rsidR="00673A9B" w:rsidRDefault="00673A9B" w:rsidP="00673A9B">
      <w:pPr>
        <w:numPr>
          <w:ilvl w:val="0"/>
          <w:numId w:val="25"/>
        </w:numPr>
        <w:autoSpaceDE w:val="0"/>
        <w:autoSpaceDN w:val="0"/>
        <w:adjustRightInd w:val="0"/>
        <w:spacing w:after="0" w:line="240" w:lineRule="auto"/>
        <w:ind w:right="-568"/>
        <w:jc w:val="both"/>
        <w:rPr>
          <w:rFonts w:ascii="Times New Roman" w:eastAsia="ChaparralPro-Semibold" w:hAnsi="Times New Roman"/>
          <w:iCs/>
        </w:rPr>
      </w:pPr>
      <w:r w:rsidRPr="003248E8">
        <w:rPr>
          <w:rFonts w:ascii="Times New Roman" w:eastAsia="ChaparralPro-Semibold" w:hAnsi="Times New Roman"/>
          <w:iCs/>
        </w:rPr>
        <w:t>Processo de seleção interna com critérios objetivos, tais como: aferição de conhecimentos, apresentação de projeto, tempo de serviço, formação específica e capacitação prévia voltada para a ocupação da função comissionada ou de cargo comissionado, eleição pela equipe de trabalho ou construção de lista tríplice para nomeação discricionária, re</w:t>
      </w:r>
      <w:r>
        <w:rPr>
          <w:rFonts w:ascii="Times New Roman" w:eastAsia="ChaparralPro-Semibold" w:hAnsi="Times New Roman"/>
          <w:iCs/>
        </w:rPr>
        <w:t>ferendo (</w:t>
      </w:r>
      <w:r w:rsidRPr="003248E8">
        <w:rPr>
          <w:rFonts w:ascii="Times New Roman" w:eastAsia="ChaparralPro-Semibold" w:hAnsi="Times New Roman"/>
          <w:iCs/>
        </w:rPr>
        <w:t>equipe pode, pelo voto secreto, “vetar” o indicado e reiniciar o processo de seleção</w:t>
      </w:r>
      <w:r>
        <w:rPr>
          <w:rFonts w:ascii="Times New Roman" w:eastAsia="ChaparralPro-Semibold" w:hAnsi="Times New Roman"/>
          <w:iCs/>
        </w:rPr>
        <w:t>)</w:t>
      </w:r>
      <w:r w:rsidRPr="003248E8">
        <w:rPr>
          <w:rFonts w:ascii="Times New Roman" w:eastAsia="ChaparralPro-Semibold" w:hAnsi="Times New Roman"/>
          <w:iCs/>
        </w:rPr>
        <w:t xml:space="preserve">; </w:t>
      </w:r>
    </w:p>
    <w:p w:rsidR="00673A9B" w:rsidRDefault="00673A9B" w:rsidP="00673A9B">
      <w:pPr>
        <w:numPr>
          <w:ilvl w:val="0"/>
          <w:numId w:val="25"/>
        </w:numPr>
        <w:autoSpaceDE w:val="0"/>
        <w:autoSpaceDN w:val="0"/>
        <w:adjustRightInd w:val="0"/>
        <w:spacing w:after="0" w:line="240" w:lineRule="auto"/>
        <w:ind w:right="-568"/>
        <w:jc w:val="both"/>
        <w:rPr>
          <w:rFonts w:ascii="Times New Roman" w:eastAsia="ChaparralPro-Semibold" w:hAnsi="Times New Roman"/>
          <w:iCs/>
        </w:rPr>
      </w:pPr>
      <w:r w:rsidRPr="003248E8">
        <w:rPr>
          <w:rFonts w:ascii="Times New Roman" w:eastAsia="ChaparralPro-Semibold" w:hAnsi="Times New Roman"/>
          <w:iCs/>
        </w:rPr>
        <w:t xml:space="preserve">Eliminação de todas as FC1 a FC4 e deslocamento dos valores para o orçamento da folha de pessoal; </w:t>
      </w:r>
    </w:p>
    <w:p w:rsidR="00673A9B" w:rsidRDefault="00673A9B" w:rsidP="00673A9B">
      <w:pPr>
        <w:numPr>
          <w:ilvl w:val="0"/>
          <w:numId w:val="25"/>
        </w:numPr>
        <w:autoSpaceDE w:val="0"/>
        <w:autoSpaceDN w:val="0"/>
        <w:adjustRightInd w:val="0"/>
        <w:spacing w:after="0" w:line="240" w:lineRule="auto"/>
        <w:ind w:right="-568"/>
        <w:jc w:val="both"/>
        <w:rPr>
          <w:rFonts w:ascii="Times New Roman" w:eastAsia="ChaparralPro-Semibold" w:hAnsi="Times New Roman"/>
          <w:iCs/>
        </w:rPr>
      </w:pPr>
      <w:r w:rsidRPr="003248E8">
        <w:rPr>
          <w:rFonts w:ascii="Times New Roman" w:eastAsia="ChaparralPro-Semibold" w:hAnsi="Times New Roman"/>
          <w:iCs/>
        </w:rPr>
        <w:t xml:space="preserve">Diminuição do quantitativo de FC e CJ; </w:t>
      </w:r>
    </w:p>
    <w:p w:rsidR="00673A9B" w:rsidRDefault="00673A9B" w:rsidP="00673A9B">
      <w:pPr>
        <w:numPr>
          <w:ilvl w:val="0"/>
          <w:numId w:val="25"/>
        </w:numPr>
        <w:autoSpaceDE w:val="0"/>
        <w:autoSpaceDN w:val="0"/>
        <w:adjustRightInd w:val="0"/>
        <w:spacing w:after="0" w:line="240" w:lineRule="auto"/>
        <w:ind w:right="-568"/>
        <w:jc w:val="both"/>
        <w:rPr>
          <w:rFonts w:ascii="Times New Roman" w:eastAsia="ChaparralPro-Semibold" w:hAnsi="Times New Roman"/>
          <w:iCs/>
        </w:rPr>
      </w:pPr>
      <w:r w:rsidRPr="00AE341B">
        <w:rPr>
          <w:rFonts w:ascii="Times New Roman" w:eastAsia="ChaparralPro-Semibold" w:hAnsi="Times New Roman"/>
          <w:iCs/>
        </w:rPr>
        <w:t>Ocupação das FC e CJ pelos servidores mais qualificados, em atendimento aos princípios da administração pública, com processo periódico justo, democrático e objetivo de escolha, que leve em conta para cada candidato (a), a sua capacitação, formação, conhecimento na área e experiência no órgão, com aferições periódicas do desempenho que possibilitem identificar deficiências funcionais e aprimorá-las por meio de formação continuada, em processo típico de evolução na carreira profissional;</w:t>
      </w:r>
    </w:p>
    <w:p w:rsidR="00673A9B" w:rsidRPr="00AE341B" w:rsidRDefault="00673A9B" w:rsidP="00673A9B">
      <w:pPr>
        <w:numPr>
          <w:ilvl w:val="0"/>
          <w:numId w:val="25"/>
        </w:numPr>
        <w:autoSpaceDE w:val="0"/>
        <w:autoSpaceDN w:val="0"/>
        <w:adjustRightInd w:val="0"/>
        <w:spacing w:after="0" w:line="240" w:lineRule="auto"/>
        <w:ind w:right="-568"/>
        <w:jc w:val="both"/>
        <w:rPr>
          <w:rFonts w:ascii="Times New Roman" w:hAnsi="Times New Roman"/>
          <w:sz w:val="23"/>
          <w:szCs w:val="23"/>
        </w:rPr>
      </w:pPr>
      <w:r w:rsidRPr="00AE341B">
        <w:rPr>
          <w:rFonts w:ascii="Times New Roman" w:eastAsia="ChaparralPro-Semibold" w:hAnsi="Times New Roman"/>
          <w:iCs/>
        </w:rPr>
        <w:t xml:space="preserve">Isonomia, em todo o Poder Judiciário da União, entre os cargos comissionados e funções comissionadas, através de projeto de lei, respeitando a igualdade de remuneração para atividades idênticas, assim como ocorre nos Tribunais Superiores e toda a Justiça Eleitoral; </w:t>
      </w:r>
    </w:p>
    <w:p w:rsidR="00673A9B" w:rsidRDefault="00673A9B" w:rsidP="00673A9B">
      <w:pPr>
        <w:numPr>
          <w:ilvl w:val="0"/>
          <w:numId w:val="25"/>
        </w:numPr>
        <w:autoSpaceDE w:val="0"/>
        <w:autoSpaceDN w:val="0"/>
        <w:adjustRightInd w:val="0"/>
        <w:spacing w:after="0" w:line="240" w:lineRule="auto"/>
        <w:ind w:right="-568"/>
        <w:jc w:val="both"/>
        <w:rPr>
          <w:rFonts w:ascii="Times New Roman" w:hAnsi="Times New Roman"/>
          <w:sz w:val="23"/>
          <w:szCs w:val="23"/>
        </w:rPr>
      </w:pPr>
      <w:r w:rsidRPr="00AE341B">
        <w:rPr>
          <w:rFonts w:ascii="Times New Roman" w:hAnsi="Times New Roman"/>
          <w:sz w:val="23"/>
          <w:szCs w:val="23"/>
        </w:rPr>
        <w:t xml:space="preserve">Combate efetivo ao uso de FC e CJ como instrumento de assédio moral e coerção financeira; </w:t>
      </w:r>
    </w:p>
    <w:p w:rsidR="00673A9B" w:rsidRDefault="00673A9B" w:rsidP="00673A9B">
      <w:pPr>
        <w:numPr>
          <w:ilvl w:val="0"/>
          <w:numId w:val="25"/>
        </w:numPr>
        <w:autoSpaceDE w:val="0"/>
        <w:autoSpaceDN w:val="0"/>
        <w:adjustRightInd w:val="0"/>
        <w:spacing w:after="0" w:line="240" w:lineRule="auto"/>
        <w:ind w:right="-568"/>
        <w:jc w:val="both"/>
        <w:rPr>
          <w:rFonts w:ascii="Times New Roman" w:hAnsi="Times New Roman"/>
          <w:sz w:val="23"/>
          <w:szCs w:val="23"/>
        </w:rPr>
      </w:pPr>
      <w:r w:rsidRPr="00AE341B">
        <w:rPr>
          <w:rFonts w:ascii="Times New Roman" w:hAnsi="Times New Roman"/>
          <w:sz w:val="23"/>
          <w:szCs w:val="23"/>
        </w:rPr>
        <w:t>Garantia exclusividade na ocupação das funções e cargos de chefia e assessoramento da Área de Segurança por Agentes do quadro efetivo do Poder Judiciário Federal, pertencentes à especialidade segurança</w:t>
      </w:r>
      <w:r>
        <w:rPr>
          <w:rFonts w:ascii="Times New Roman" w:hAnsi="Times New Roman"/>
          <w:sz w:val="23"/>
          <w:szCs w:val="23"/>
        </w:rPr>
        <w:t>, permitida a acumulação com a GAS</w:t>
      </w:r>
      <w:r w:rsidRPr="00AE341B">
        <w:rPr>
          <w:rFonts w:ascii="Times New Roman" w:hAnsi="Times New Roman"/>
          <w:sz w:val="23"/>
          <w:szCs w:val="23"/>
        </w:rPr>
        <w:t>;</w:t>
      </w:r>
      <w:r>
        <w:rPr>
          <w:rFonts w:ascii="Times New Roman" w:hAnsi="Times New Roman"/>
          <w:sz w:val="23"/>
          <w:szCs w:val="23"/>
        </w:rPr>
        <w:t xml:space="preserve"> e,</w:t>
      </w:r>
    </w:p>
    <w:p w:rsidR="00673A9B" w:rsidRPr="00AE341B" w:rsidRDefault="00673A9B" w:rsidP="00673A9B">
      <w:pPr>
        <w:numPr>
          <w:ilvl w:val="0"/>
          <w:numId w:val="25"/>
        </w:num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 xml:space="preserve">Garantia em lei da exclusividade de ocupação das FC e CJ </w:t>
      </w:r>
      <w:r w:rsidRPr="00141AF1">
        <w:rPr>
          <w:rFonts w:ascii="Times New Roman" w:hAnsi="Times New Roman"/>
          <w:sz w:val="23"/>
          <w:szCs w:val="23"/>
        </w:rPr>
        <w:t>relativa ao Setor de Mandados</w:t>
      </w:r>
      <w:r>
        <w:rPr>
          <w:rFonts w:ascii="Times New Roman" w:hAnsi="Times New Roman"/>
          <w:sz w:val="23"/>
          <w:szCs w:val="23"/>
        </w:rPr>
        <w:t>, sendo permitida a acumulação com a GAE;</w:t>
      </w:r>
    </w:p>
    <w:p w:rsidR="00673A9B" w:rsidRDefault="00673A9B" w:rsidP="00673A9B">
      <w:pPr>
        <w:numPr>
          <w:ilvl w:val="0"/>
          <w:numId w:val="31"/>
        </w:num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Proposição de</w:t>
      </w:r>
      <w:r w:rsidRPr="003E0DDA">
        <w:rPr>
          <w:rFonts w:ascii="Times New Roman" w:hAnsi="Times New Roman"/>
          <w:sz w:val="23"/>
          <w:szCs w:val="23"/>
        </w:rPr>
        <w:t xml:space="preserve"> modelo que pode servir de referência na uniformização das estruturas orgânicas dos órgãos do Judiciário Federais é a utilização de apenas 03 (três) níveis </w:t>
      </w:r>
      <w:r w:rsidRPr="003E0DDA">
        <w:rPr>
          <w:rFonts w:ascii="Times New Roman" w:hAnsi="Times New Roman"/>
          <w:sz w:val="23"/>
          <w:szCs w:val="23"/>
        </w:rPr>
        <w:lastRenderedPageBreak/>
        <w:t>gerenciais com poder de decisão</w:t>
      </w:r>
      <w:r>
        <w:rPr>
          <w:rFonts w:ascii="Times New Roman" w:hAnsi="Times New Roman"/>
          <w:sz w:val="23"/>
          <w:szCs w:val="23"/>
        </w:rPr>
        <w:t xml:space="preserve">, tornando-a </w:t>
      </w:r>
      <w:r w:rsidRPr="003E0DDA">
        <w:rPr>
          <w:rFonts w:ascii="Times New Roman" w:hAnsi="Times New Roman"/>
          <w:sz w:val="23"/>
          <w:szCs w:val="23"/>
        </w:rPr>
        <w:t>mais compatível como a administração moderna, podendo crescer de forma horizontal, acrescendo seções, coordenações e secretarias, conforme a necessidade</w:t>
      </w:r>
      <w:r>
        <w:rPr>
          <w:rFonts w:ascii="Times New Roman" w:hAnsi="Times New Roman"/>
          <w:sz w:val="23"/>
          <w:szCs w:val="23"/>
        </w:rPr>
        <w:t>:</w:t>
      </w:r>
    </w:p>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 xml:space="preserve"> </w:t>
      </w:r>
    </w:p>
    <w:tbl>
      <w:tblPr>
        <w:tblW w:w="765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6"/>
        <w:gridCol w:w="1524"/>
        <w:gridCol w:w="1174"/>
        <w:gridCol w:w="2860"/>
      </w:tblGrid>
      <w:tr w:rsidR="00673A9B" w:rsidRPr="003E0DDA" w:rsidTr="00A63092">
        <w:tc>
          <w:tcPr>
            <w:tcW w:w="2096"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b/>
                <w:sz w:val="23"/>
                <w:szCs w:val="23"/>
              </w:rPr>
            </w:pPr>
            <w:r w:rsidRPr="003E0DDA">
              <w:rPr>
                <w:rFonts w:ascii="Times New Roman" w:hAnsi="Times New Roman"/>
                <w:b/>
                <w:sz w:val="23"/>
                <w:szCs w:val="23"/>
              </w:rPr>
              <w:t>Grupo de Direção e Chefia</w:t>
            </w:r>
          </w:p>
        </w:tc>
        <w:tc>
          <w:tcPr>
            <w:tcW w:w="1524"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b/>
                <w:sz w:val="23"/>
                <w:szCs w:val="23"/>
              </w:rPr>
            </w:pPr>
            <w:r w:rsidRPr="003E0DDA">
              <w:rPr>
                <w:rFonts w:ascii="Times New Roman" w:hAnsi="Times New Roman"/>
                <w:b/>
                <w:sz w:val="23"/>
                <w:szCs w:val="23"/>
              </w:rPr>
              <w:t>Nível</w:t>
            </w:r>
          </w:p>
          <w:p w:rsidR="00673A9B" w:rsidRPr="003E0DDA" w:rsidRDefault="00673A9B" w:rsidP="00673A9B">
            <w:pPr>
              <w:autoSpaceDE w:val="0"/>
              <w:autoSpaceDN w:val="0"/>
              <w:adjustRightInd w:val="0"/>
              <w:spacing w:after="0" w:line="240" w:lineRule="auto"/>
              <w:ind w:right="-568"/>
              <w:jc w:val="both"/>
              <w:rPr>
                <w:rFonts w:ascii="Times New Roman" w:hAnsi="Times New Roman"/>
                <w:b/>
                <w:sz w:val="23"/>
                <w:szCs w:val="23"/>
              </w:rPr>
            </w:pPr>
            <w:r w:rsidRPr="003E0DDA">
              <w:rPr>
                <w:rFonts w:ascii="Times New Roman" w:hAnsi="Times New Roman"/>
                <w:b/>
                <w:sz w:val="23"/>
                <w:szCs w:val="23"/>
              </w:rPr>
              <w:t>(CJ ou FC)</w:t>
            </w:r>
          </w:p>
        </w:tc>
        <w:tc>
          <w:tcPr>
            <w:tcW w:w="1174"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b/>
                <w:sz w:val="23"/>
                <w:szCs w:val="23"/>
              </w:rPr>
            </w:pPr>
            <w:r w:rsidRPr="003E0DDA">
              <w:rPr>
                <w:rFonts w:ascii="Times New Roman" w:hAnsi="Times New Roman"/>
                <w:b/>
                <w:sz w:val="23"/>
                <w:szCs w:val="23"/>
              </w:rPr>
              <w:t>Nível Decisório</w:t>
            </w:r>
          </w:p>
        </w:tc>
        <w:tc>
          <w:tcPr>
            <w:tcW w:w="2860"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b/>
                <w:sz w:val="23"/>
                <w:szCs w:val="23"/>
              </w:rPr>
            </w:pPr>
            <w:r w:rsidRPr="003E0DDA">
              <w:rPr>
                <w:rFonts w:ascii="Times New Roman" w:hAnsi="Times New Roman"/>
                <w:b/>
                <w:sz w:val="23"/>
                <w:szCs w:val="23"/>
              </w:rPr>
              <w:t>Estrutura Linear</w:t>
            </w:r>
          </w:p>
          <w:p w:rsidR="00673A9B" w:rsidRPr="003E0DDA" w:rsidRDefault="00673A9B" w:rsidP="00673A9B">
            <w:pPr>
              <w:autoSpaceDE w:val="0"/>
              <w:autoSpaceDN w:val="0"/>
              <w:adjustRightInd w:val="0"/>
              <w:spacing w:after="0" w:line="240" w:lineRule="auto"/>
              <w:ind w:right="-568"/>
              <w:jc w:val="both"/>
              <w:rPr>
                <w:rFonts w:ascii="Times New Roman" w:hAnsi="Times New Roman"/>
                <w:b/>
                <w:sz w:val="23"/>
                <w:szCs w:val="23"/>
              </w:rPr>
            </w:pPr>
            <w:r w:rsidRPr="003E0DDA">
              <w:rPr>
                <w:rFonts w:ascii="Times New Roman" w:hAnsi="Times New Roman"/>
                <w:b/>
                <w:sz w:val="23"/>
                <w:szCs w:val="23"/>
              </w:rPr>
              <w:t>(Horizontal)</w:t>
            </w:r>
          </w:p>
        </w:tc>
      </w:tr>
      <w:tr w:rsidR="00673A9B" w:rsidRPr="003E0DDA" w:rsidTr="00A63092">
        <w:tc>
          <w:tcPr>
            <w:tcW w:w="2096"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Diretor-Geral</w:t>
            </w:r>
          </w:p>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Diretor / Secretário</w:t>
            </w:r>
          </w:p>
        </w:tc>
        <w:tc>
          <w:tcPr>
            <w:tcW w:w="1524"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CJ-4</w:t>
            </w:r>
          </w:p>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CJ-3</w:t>
            </w:r>
          </w:p>
        </w:tc>
        <w:tc>
          <w:tcPr>
            <w:tcW w:w="1174"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1</w:t>
            </w:r>
          </w:p>
        </w:tc>
        <w:tc>
          <w:tcPr>
            <w:tcW w:w="2860"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Estratégico</w:t>
            </w:r>
          </w:p>
        </w:tc>
      </w:tr>
      <w:tr w:rsidR="00673A9B" w:rsidRPr="003E0DDA" w:rsidTr="00A63092">
        <w:tc>
          <w:tcPr>
            <w:tcW w:w="2096"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Coordenador / Staff</w:t>
            </w:r>
          </w:p>
        </w:tc>
        <w:tc>
          <w:tcPr>
            <w:tcW w:w="1524"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CJ-2</w:t>
            </w:r>
          </w:p>
        </w:tc>
        <w:tc>
          <w:tcPr>
            <w:tcW w:w="1174"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2</w:t>
            </w:r>
          </w:p>
        </w:tc>
        <w:tc>
          <w:tcPr>
            <w:tcW w:w="2860"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Tático/Suporte/Tecnocultura</w:t>
            </w:r>
          </w:p>
        </w:tc>
      </w:tr>
      <w:tr w:rsidR="00673A9B" w:rsidRPr="003E0DDA" w:rsidTr="00A63092">
        <w:tc>
          <w:tcPr>
            <w:tcW w:w="2096"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Chefe de Seção</w:t>
            </w:r>
          </w:p>
        </w:tc>
        <w:tc>
          <w:tcPr>
            <w:tcW w:w="1524"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FC-06</w:t>
            </w:r>
          </w:p>
        </w:tc>
        <w:tc>
          <w:tcPr>
            <w:tcW w:w="1174"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3</w:t>
            </w:r>
          </w:p>
        </w:tc>
        <w:tc>
          <w:tcPr>
            <w:tcW w:w="2860" w:type="dxa"/>
            <w:vAlign w:val="center"/>
          </w:tcPr>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Operacional</w:t>
            </w:r>
          </w:p>
        </w:tc>
      </w:tr>
    </w:tbl>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p>
    <w:p w:rsidR="00673A9B" w:rsidRPr="003E0DDA" w:rsidRDefault="00673A9B" w:rsidP="00673A9B">
      <w:pPr>
        <w:autoSpaceDE w:val="0"/>
        <w:autoSpaceDN w:val="0"/>
        <w:adjustRightInd w:val="0"/>
        <w:spacing w:after="0" w:line="240" w:lineRule="auto"/>
        <w:ind w:right="-568"/>
        <w:jc w:val="center"/>
        <w:rPr>
          <w:rFonts w:ascii="Times New Roman" w:hAnsi="Times New Roman"/>
          <w:sz w:val="23"/>
          <w:szCs w:val="23"/>
        </w:rPr>
      </w:pPr>
    </w:p>
    <w:p w:rsidR="00673A9B" w:rsidRPr="003E0DDA" w:rsidRDefault="00673A9B" w:rsidP="00673A9B">
      <w:pPr>
        <w:autoSpaceDE w:val="0"/>
        <w:autoSpaceDN w:val="0"/>
        <w:adjustRightInd w:val="0"/>
        <w:spacing w:after="0" w:line="240" w:lineRule="auto"/>
        <w:ind w:right="-568"/>
        <w:jc w:val="center"/>
        <w:rPr>
          <w:rFonts w:ascii="Times New Roman" w:hAnsi="Times New Roman"/>
          <w:b/>
          <w:sz w:val="28"/>
          <w:szCs w:val="28"/>
        </w:rPr>
      </w:pPr>
      <w:r w:rsidRPr="003E0DDA">
        <w:rPr>
          <w:rFonts w:ascii="Times New Roman" w:hAnsi="Times New Roman"/>
          <w:b/>
          <w:sz w:val="28"/>
          <w:szCs w:val="28"/>
        </w:rPr>
        <w:t xml:space="preserve"> Especialidades/ especificidades </w:t>
      </w:r>
    </w:p>
    <w:p w:rsidR="00673A9B" w:rsidRPr="003E0DDA" w:rsidRDefault="00673A9B" w:rsidP="00673A9B">
      <w:pPr>
        <w:autoSpaceDE w:val="0"/>
        <w:autoSpaceDN w:val="0"/>
        <w:adjustRightInd w:val="0"/>
        <w:spacing w:after="0" w:line="240" w:lineRule="auto"/>
        <w:ind w:right="-568"/>
        <w:jc w:val="center"/>
        <w:rPr>
          <w:rFonts w:ascii="Times New Roman" w:hAnsi="Times New Roman"/>
          <w:sz w:val="23"/>
          <w:szCs w:val="23"/>
        </w:rPr>
      </w:pPr>
    </w:p>
    <w:p w:rsidR="00673A9B" w:rsidRPr="003E0DDA" w:rsidRDefault="00673A9B" w:rsidP="00673A9B">
      <w:pPr>
        <w:autoSpaceDE w:val="0"/>
        <w:autoSpaceDN w:val="0"/>
        <w:adjustRightInd w:val="0"/>
        <w:spacing w:after="0" w:line="240" w:lineRule="auto"/>
        <w:ind w:right="-568"/>
        <w:rPr>
          <w:rFonts w:ascii="Times New Roman" w:hAnsi="Times New Roman"/>
          <w:sz w:val="23"/>
          <w:szCs w:val="23"/>
        </w:rPr>
      </w:pPr>
    </w:p>
    <w:p w:rsidR="00673A9B" w:rsidRPr="003E0DDA" w:rsidRDefault="00673A9B" w:rsidP="00673A9B">
      <w:pPr>
        <w:numPr>
          <w:ilvl w:val="0"/>
          <w:numId w:val="32"/>
        </w:numPr>
        <w:spacing w:after="0" w:line="240" w:lineRule="auto"/>
        <w:ind w:right="-568"/>
        <w:jc w:val="both"/>
        <w:rPr>
          <w:rFonts w:ascii="Times New Roman" w:hAnsi="Times New Roman"/>
          <w:sz w:val="24"/>
          <w:szCs w:val="24"/>
        </w:rPr>
      </w:pPr>
      <w:r w:rsidRPr="003E0DDA">
        <w:rPr>
          <w:rFonts w:ascii="Times New Roman" w:hAnsi="Times New Roman"/>
          <w:sz w:val="24"/>
          <w:szCs w:val="24"/>
        </w:rPr>
        <w:t>Criação de cargos de Analista Judiciário, através de projeto de lei, para as especialidades Administrador e Economista;</w:t>
      </w:r>
    </w:p>
    <w:p w:rsidR="00673A9B" w:rsidRPr="003E0DDA" w:rsidRDefault="00673A9B" w:rsidP="00673A9B">
      <w:pPr>
        <w:numPr>
          <w:ilvl w:val="0"/>
          <w:numId w:val="32"/>
        </w:numPr>
        <w:autoSpaceDE w:val="0"/>
        <w:autoSpaceDN w:val="0"/>
        <w:adjustRightInd w:val="0"/>
        <w:spacing w:after="0" w:line="240" w:lineRule="auto"/>
        <w:ind w:right="-568"/>
        <w:jc w:val="both"/>
        <w:rPr>
          <w:rFonts w:ascii="Times New Roman" w:hAnsi="Times New Roman"/>
          <w:sz w:val="24"/>
          <w:szCs w:val="24"/>
        </w:rPr>
      </w:pPr>
      <w:r w:rsidRPr="003E0DDA">
        <w:rPr>
          <w:rFonts w:ascii="Times New Roman" w:hAnsi="Times New Roman"/>
          <w:sz w:val="24"/>
          <w:szCs w:val="24"/>
        </w:rPr>
        <w:t>Reservar nos órgãos do Judiciário, através de regulamentação do CNJ, vagas de analista judiciário – área administrativa sem especialidade para as especialidades de Administrador e Economista, através dos editais de concurso, enquanto não forem criadas vagas através de projeto de lei.</w:t>
      </w:r>
    </w:p>
    <w:p w:rsidR="00673A9B" w:rsidRDefault="00673A9B" w:rsidP="00673A9B">
      <w:pPr>
        <w:numPr>
          <w:ilvl w:val="0"/>
          <w:numId w:val="32"/>
        </w:numPr>
        <w:autoSpaceDE w:val="0"/>
        <w:autoSpaceDN w:val="0"/>
        <w:adjustRightInd w:val="0"/>
        <w:spacing w:after="0" w:line="240" w:lineRule="auto"/>
        <w:ind w:right="-568"/>
        <w:jc w:val="both"/>
        <w:rPr>
          <w:rFonts w:ascii="Times New Roman" w:hAnsi="Times New Roman"/>
          <w:sz w:val="24"/>
          <w:szCs w:val="24"/>
        </w:rPr>
      </w:pPr>
      <w:r w:rsidRPr="003E0DDA">
        <w:rPr>
          <w:rFonts w:ascii="Times New Roman" w:hAnsi="Times New Roman"/>
          <w:sz w:val="24"/>
          <w:szCs w:val="24"/>
        </w:rPr>
        <w:t>Criar especialidades de analista de gestão e técnico em gestão para compor as unidades de planejamento e gestão, com vista à melhoria administrativa dos nos tribunais e elaboração de metas exequíveis.</w:t>
      </w:r>
    </w:p>
    <w:p w:rsidR="000C2C58" w:rsidRPr="003E0DDA" w:rsidRDefault="000C2C58" w:rsidP="000C2C58">
      <w:pPr>
        <w:numPr>
          <w:ilvl w:val="0"/>
          <w:numId w:val="32"/>
        </w:numPr>
        <w:autoSpaceDE w:val="0"/>
        <w:autoSpaceDN w:val="0"/>
        <w:adjustRightInd w:val="0"/>
        <w:spacing w:after="0" w:line="240" w:lineRule="auto"/>
        <w:ind w:right="-568"/>
        <w:jc w:val="both"/>
        <w:rPr>
          <w:rFonts w:ascii="Times New Roman" w:hAnsi="Times New Roman"/>
          <w:sz w:val="24"/>
          <w:szCs w:val="24"/>
        </w:rPr>
      </w:pPr>
      <w:r w:rsidRPr="000C2C58">
        <w:rPr>
          <w:rFonts w:ascii="Times New Roman" w:hAnsi="Times New Roman"/>
          <w:sz w:val="24"/>
          <w:szCs w:val="24"/>
        </w:rPr>
        <w:t>Criar a especialização “1ª instância (cartório/vara)” para valorizar as atividades de ponta e ofertar benefícios</w:t>
      </w:r>
      <w:r>
        <w:rPr>
          <w:rFonts w:ascii="Times New Roman" w:hAnsi="Times New Roman"/>
          <w:sz w:val="24"/>
          <w:szCs w:val="24"/>
        </w:rPr>
        <w:t>.</w:t>
      </w:r>
    </w:p>
    <w:p w:rsidR="00673A9B" w:rsidRPr="003E0DDA" w:rsidRDefault="00673A9B" w:rsidP="00673A9B">
      <w:pPr>
        <w:numPr>
          <w:ilvl w:val="0"/>
          <w:numId w:val="32"/>
        </w:numPr>
        <w:autoSpaceDE w:val="0"/>
        <w:autoSpaceDN w:val="0"/>
        <w:adjustRightInd w:val="0"/>
        <w:spacing w:after="0" w:line="240" w:lineRule="auto"/>
        <w:ind w:right="-568"/>
        <w:jc w:val="both"/>
        <w:rPr>
          <w:rFonts w:ascii="Times New Roman" w:hAnsi="Times New Roman"/>
          <w:sz w:val="24"/>
          <w:szCs w:val="24"/>
        </w:rPr>
      </w:pPr>
      <w:r w:rsidRPr="003E0DDA">
        <w:rPr>
          <w:rFonts w:ascii="Times New Roman" w:hAnsi="Times New Roman"/>
          <w:sz w:val="24"/>
          <w:szCs w:val="24"/>
        </w:rPr>
        <w:t>Correção do enquadramento do antigo Cargo de Agente de Portaria, atualmente enquadrado como Técnico Judiciário – especialidade Portaria, para o cargo de Técnico Judiciário – especialidade Agente de Segurança, tal como foram enquadrados os cargos de Agente de Vigilância e Motorista Oficial, visto que as atribuições de acesso e controle aos prédios públicos caracterizam-se como atribuições do rol de segurança.</w:t>
      </w:r>
    </w:p>
    <w:p w:rsidR="00673A9B" w:rsidRPr="003E0DDA" w:rsidRDefault="00673A9B" w:rsidP="00673A9B">
      <w:pPr>
        <w:numPr>
          <w:ilvl w:val="0"/>
          <w:numId w:val="32"/>
        </w:numPr>
        <w:autoSpaceDE w:val="0"/>
        <w:autoSpaceDN w:val="0"/>
        <w:adjustRightInd w:val="0"/>
        <w:spacing w:after="0" w:line="240" w:lineRule="auto"/>
        <w:ind w:right="-568"/>
        <w:jc w:val="both"/>
        <w:rPr>
          <w:rFonts w:ascii="Times New Roman" w:hAnsi="Times New Roman"/>
          <w:sz w:val="24"/>
          <w:szCs w:val="24"/>
        </w:rPr>
      </w:pPr>
      <w:r w:rsidRPr="003E0DDA">
        <w:rPr>
          <w:rFonts w:ascii="Times New Roman" w:hAnsi="Times New Roman"/>
          <w:sz w:val="24"/>
          <w:szCs w:val="24"/>
        </w:rPr>
        <w:t>Garantia, defesa e ampliação dos direitos dos servidores ocupantes do cargo de analista judiciário, área de apoio especializado, especialidade de serviço social, psicologia e pedagogia do judiciário federal e no Ministério Público da União</w:t>
      </w:r>
    </w:p>
    <w:p w:rsidR="00673A9B" w:rsidRPr="003E0DDA" w:rsidRDefault="00673A9B" w:rsidP="00673A9B">
      <w:pPr>
        <w:numPr>
          <w:ilvl w:val="0"/>
          <w:numId w:val="32"/>
        </w:numPr>
        <w:autoSpaceDE w:val="0"/>
        <w:autoSpaceDN w:val="0"/>
        <w:adjustRightInd w:val="0"/>
        <w:spacing w:after="0" w:line="240" w:lineRule="auto"/>
        <w:ind w:right="-568"/>
        <w:jc w:val="both"/>
        <w:rPr>
          <w:rFonts w:ascii="Times New Roman" w:hAnsi="Times New Roman"/>
          <w:sz w:val="24"/>
          <w:szCs w:val="24"/>
        </w:rPr>
      </w:pPr>
      <w:r w:rsidRPr="003E0DDA">
        <w:rPr>
          <w:rFonts w:ascii="Times New Roman" w:hAnsi="Times New Roman"/>
          <w:sz w:val="24"/>
          <w:szCs w:val="24"/>
        </w:rPr>
        <w:t>Adequar, no âmbito do Poder Judiciário Federal e do Ministério Público da União, as competências e as atribuições dos ocupantes do cargo analista judiciário, área apoio especializado, especialidade serviço social, em exercício profissional, ao disposto nos artigos 4º e 5ª da Lei 8662/1993, revogando dispositivos contrários;</w:t>
      </w:r>
    </w:p>
    <w:p w:rsidR="00673A9B" w:rsidRPr="003E0DDA" w:rsidRDefault="00673A9B" w:rsidP="00673A9B">
      <w:pPr>
        <w:numPr>
          <w:ilvl w:val="0"/>
          <w:numId w:val="32"/>
        </w:numPr>
        <w:autoSpaceDE w:val="0"/>
        <w:autoSpaceDN w:val="0"/>
        <w:adjustRightInd w:val="0"/>
        <w:spacing w:after="0" w:line="240" w:lineRule="auto"/>
        <w:ind w:right="-568"/>
        <w:jc w:val="both"/>
        <w:rPr>
          <w:rFonts w:ascii="Times New Roman" w:hAnsi="Times New Roman"/>
          <w:sz w:val="24"/>
          <w:szCs w:val="24"/>
        </w:rPr>
      </w:pPr>
      <w:r w:rsidRPr="003E0DDA">
        <w:rPr>
          <w:rFonts w:ascii="Times New Roman" w:hAnsi="Times New Roman"/>
          <w:sz w:val="24"/>
          <w:szCs w:val="24"/>
        </w:rPr>
        <w:t>Descrição das atribuições atualizadas das especialidades em anexo da lei.</w:t>
      </w:r>
    </w:p>
    <w:p w:rsidR="00673A9B" w:rsidRDefault="00673A9B" w:rsidP="00673A9B">
      <w:pPr>
        <w:numPr>
          <w:ilvl w:val="0"/>
          <w:numId w:val="32"/>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i/>
          <w:iCs/>
          <w:sz w:val="23"/>
          <w:szCs w:val="23"/>
        </w:rPr>
        <w:t xml:space="preserve"> </w:t>
      </w:r>
      <w:r w:rsidRPr="003E0DDA">
        <w:rPr>
          <w:rFonts w:ascii="Times New Roman" w:hAnsi="Times New Roman"/>
          <w:sz w:val="23"/>
          <w:szCs w:val="23"/>
        </w:rPr>
        <w:t>A descrição das atribuições e competências de cada especialidade e de cada cargo do Poder Judiciário Federal, de forma completa, é um instrumento indispensável para a construção de um Plano de Carreira que se coloque como instrumento no combate à terceirização e ao desvio de função, e que, valorizando o servidor e o serviço público, favoreça um processo de avaliação capaz de detectar e corrigir as deficiências no processo de trabalho e na capacitação dos servidores.</w:t>
      </w:r>
    </w:p>
    <w:p w:rsidR="00C14F5B" w:rsidRPr="00E12978" w:rsidRDefault="00C14F5B" w:rsidP="00673A9B">
      <w:pPr>
        <w:numPr>
          <w:ilvl w:val="0"/>
          <w:numId w:val="32"/>
        </w:numPr>
        <w:autoSpaceDE w:val="0"/>
        <w:autoSpaceDN w:val="0"/>
        <w:adjustRightInd w:val="0"/>
        <w:spacing w:after="0" w:line="240" w:lineRule="auto"/>
        <w:ind w:right="-568"/>
        <w:jc w:val="both"/>
        <w:rPr>
          <w:rFonts w:ascii="Times New Roman" w:hAnsi="Times New Roman" w:cs="Times New Roman"/>
          <w:sz w:val="23"/>
          <w:szCs w:val="23"/>
        </w:rPr>
      </w:pPr>
      <w:r w:rsidRPr="00E12978">
        <w:rPr>
          <w:rFonts w:ascii="Times New Roman" w:eastAsia="Calibri" w:hAnsi="Times New Roman" w:cs="Times New Roman"/>
          <w:color w:val="000000"/>
          <w:sz w:val="23"/>
          <w:szCs w:val="23"/>
        </w:rPr>
        <w:t>Acrescentar nas atribuições da Carreira de Técnico Judiciário a expressão “execução de tarefas de suporte técnico e administrativo de elevado grau de complexidade”.</w:t>
      </w:r>
    </w:p>
    <w:p w:rsidR="00673A9B" w:rsidRPr="003E0DDA" w:rsidRDefault="00673A9B" w:rsidP="00673A9B">
      <w:pPr>
        <w:autoSpaceDE w:val="0"/>
        <w:autoSpaceDN w:val="0"/>
        <w:adjustRightInd w:val="0"/>
        <w:spacing w:after="0" w:line="240" w:lineRule="auto"/>
        <w:ind w:left="720" w:right="-568"/>
        <w:jc w:val="both"/>
        <w:rPr>
          <w:rFonts w:ascii="Times New Roman" w:hAnsi="Times New Roman"/>
          <w:sz w:val="24"/>
          <w:szCs w:val="24"/>
        </w:rPr>
      </w:pPr>
    </w:p>
    <w:p w:rsidR="00673A9B" w:rsidRPr="003E0DDA" w:rsidRDefault="00673A9B" w:rsidP="00673A9B">
      <w:pPr>
        <w:autoSpaceDE w:val="0"/>
        <w:autoSpaceDN w:val="0"/>
        <w:adjustRightInd w:val="0"/>
        <w:spacing w:after="0" w:line="240" w:lineRule="auto"/>
        <w:ind w:right="-568"/>
        <w:jc w:val="both"/>
        <w:rPr>
          <w:rFonts w:ascii="Times New Roman" w:hAnsi="Times New Roman"/>
          <w:sz w:val="24"/>
          <w:szCs w:val="24"/>
        </w:rPr>
      </w:pPr>
    </w:p>
    <w:p w:rsidR="00673A9B" w:rsidRPr="00673A9B" w:rsidRDefault="00673A9B" w:rsidP="00673A9B">
      <w:pPr>
        <w:autoSpaceDE w:val="0"/>
        <w:autoSpaceDN w:val="0"/>
        <w:adjustRightInd w:val="0"/>
        <w:spacing w:after="0" w:line="240" w:lineRule="auto"/>
        <w:ind w:right="-568"/>
        <w:jc w:val="center"/>
        <w:rPr>
          <w:rFonts w:ascii="Times New Roman" w:hAnsi="Times New Roman"/>
          <w:b/>
          <w:sz w:val="28"/>
          <w:szCs w:val="28"/>
        </w:rPr>
      </w:pPr>
      <w:r w:rsidRPr="00673A9B">
        <w:rPr>
          <w:rFonts w:ascii="Times New Roman" w:hAnsi="Times New Roman"/>
          <w:b/>
          <w:sz w:val="28"/>
          <w:szCs w:val="28"/>
        </w:rPr>
        <w:t>PAUTAS ESPECÍFICAS</w:t>
      </w:r>
    </w:p>
    <w:p w:rsidR="00673A9B" w:rsidRPr="003E0DDA" w:rsidRDefault="00673A9B" w:rsidP="00673A9B">
      <w:pPr>
        <w:autoSpaceDE w:val="0"/>
        <w:autoSpaceDN w:val="0"/>
        <w:adjustRightInd w:val="0"/>
        <w:spacing w:after="0" w:line="240" w:lineRule="auto"/>
        <w:ind w:right="-568"/>
        <w:jc w:val="center"/>
        <w:rPr>
          <w:rFonts w:ascii="Times New Roman" w:hAnsi="Times New Roman"/>
          <w:sz w:val="23"/>
          <w:szCs w:val="23"/>
        </w:rPr>
      </w:pPr>
    </w:p>
    <w:p w:rsidR="00673A9B" w:rsidRPr="006A56A6" w:rsidRDefault="00673A9B" w:rsidP="00673A9B">
      <w:pPr>
        <w:autoSpaceDE w:val="0"/>
        <w:autoSpaceDN w:val="0"/>
        <w:adjustRightInd w:val="0"/>
        <w:spacing w:after="0" w:line="240" w:lineRule="auto"/>
        <w:ind w:right="-568"/>
        <w:jc w:val="center"/>
        <w:rPr>
          <w:rFonts w:ascii="Times New Roman" w:hAnsi="Times New Roman"/>
          <w:b/>
          <w:sz w:val="23"/>
          <w:szCs w:val="23"/>
        </w:rPr>
      </w:pPr>
      <w:r w:rsidRPr="006A56A6">
        <w:rPr>
          <w:rFonts w:ascii="Times New Roman" w:hAnsi="Times New Roman"/>
          <w:b/>
          <w:sz w:val="23"/>
          <w:szCs w:val="23"/>
        </w:rPr>
        <w:t>Pautas específicas</w:t>
      </w:r>
    </w:p>
    <w:p w:rsidR="00673A9B" w:rsidRPr="006A56A6" w:rsidRDefault="00673A9B" w:rsidP="00673A9B">
      <w:pPr>
        <w:autoSpaceDE w:val="0"/>
        <w:autoSpaceDN w:val="0"/>
        <w:adjustRightInd w:val="0"/>
        <w:spacing w:after="0" w:line="240" w:lineRule="auto"/>
        <w:ind w:right="-568"/>
        <w:jc w:val="center"/>
        <w:rPr>
          <w:rFonts w:ascii="Times New Roman" w:hAnsi="Times New Roman"/>
          <w:b/>
          <w:sz w:val="23"/>
          <w:szCs w:val="23"/>
        </w:rPr>
      </w:pPr>
      <w:r w:rsidRPr="006A56A6">
        <w:rPr>
          <w:rFonts w:ascii="Times New Roman" w:hAnsi="Times New Roman"/>
          <w:b/>
          <w:sz w:val="23"/>
          <w:szCs w:val="23"/>
        </w:rPr>
        <w:t>Cargo de Analista Judiciário/ especialidade Oficial de Justiça Avaliador Federal</w:t>
      </w:r>
    </w:p>
    <w:p w:rsidR="00673A9B" w:rsidRPr="003E0DDA" w:rsidRDefault="00673A9B" w:rsidP="00673A9B">
      <w:pPr>
        <w:autoSpaceDE w:val="0"/>
        <w:autoSpaceDN w:val="0"/>
        <w:adjustRightInd w:val="0"/>
        <w:spacing w:after="0" w:line="240" w:lineRule="auto"/>
        <w:ind w:right="-568"/>
        <w:jc w:val="center"/>
        <w:rPr>
          <w:rFonts w:ascii="Times New Roman" w:hAnsi="Times New Roman"/>
          <w:sz w:val="23"/>
          <w:szCs w:val="23"/>
        </w:rPr>
      </w:pPr>
    </w:p>
    <w:p w:rsidR="00673A9B" w:rsidRPr="003E0DDA" w:rsidRDefault="00673A9B" w:rsidP="00673A9B">
      <w:pPr>
        <w:pStyle w:val="Default"/>
        <w:numPr>
          <w:ilvl w:val="0"/>
          <w:numId w:val="24"/>
        </w:numPr>
        <w:spacing w:after="164"/>
        <w:ind w:left="714" w:right="-568" w:hanging="357"/>
        <w:jc w:val="both"/>
        <w:rPr>
          <w:color w:val="auto"/>
          <w:sz w:val="23"/>
          <w:szCs w:val="23"/>
        </w:rPr>
      </w:pPr>
      <w:r w:rsidRPr="003E0DDA">
        <w:rPr>
          <w:color w:val="auto"/>
          <w:sz w:val="23"/>
          <w:szCs w:val="23"/>
        </w:rPr>
        <w:t>Criação do cargo de Oficial de Justiça Avaliador Federal</w:t>
      </w:r>
      <w:r>
        <w:rPr>
          <w:color w:val="auto"/>
          <w:sz w:val="23"/>
          <w:szCs w:val="23"/>
        </w:rPr>
        <w:t xml:space="preserve"> na carreira judiciaria.</w:t>
      </w:r>
    </w:p>
    <w:p w:rsidR="00673A9B" w:rsidRPr="003E0DDA" w:rsidRDefault="00673A9B" w:rsidP="00673A9B">
      <w:pPr>
        <w:pStyle w:val="Default"/>
        <w:numPr>
          <w:ilvl w:val="0"/>
          <w:numId w:val="24"/>
        </w:numPr>
        <w:spacing w:after="164"/>
        <w:ind w:left="714" w:right="-568" w:hanging="357"/>
        <w:jc w:val="both"/>
        <w:rPr>
          <w:color w:val="auto"/>
          <w:sz w:val="23"/>
          <w:szCs w:val="23"/>
        </w:rPr>
      </w:pPr>
      <w:r>
        <w:rPr>
          <w:color w:val="auto"/>
          <w:sz w:val="23"/>
          <w:szCs w:val="23"/>
        </w:rPr>
        <w:t>Enquanto não for criado cargo próprio de OJAF, vedar a</w:t>
      </w:r>
      <w:r w:rsidRPr="003E0DDA">
        <w:rPr>
          <w:color w:val="auto"/>
          <w:sz w:val="23"/>
          <w:szCs w:val="23"/>
        </w:rPr>
        <w:t xml:space="preserve"> transformação de cargos de Analista Judiciário especialidade Oficial de Justiça Avaliador Federal em Analista</w:t>
      </w:r>
      <w:r w:rsidR="00CE38CF">
        <w:rPr>
          <w:color w:val="auto"/>
          <w:sz w:val="23"/>
          <w:szCs w:val="23"/>
        </w:rPr>
        <w:t xml:space="preserve"> Judiciário</w:t>
      </w:r>
      <w:r w:rsidRPr="003E0DDA">
        <w:rPr>
          <w:color w:val="auto"/>
          <w:sz w:val="23"/>
          <w:szCs w:val="23"/>
        </w:rPr>
        <w:t xml:space="preserve"> sem especialidade; </w:t>
      </w:r>
    </w:p>
    <w:p w:rsidR="00673A9B" w:rsidRDefault="00673A9B" w:rsidP="00673A9B">
      <w:pPr>
        <w:pStyle w:val="Default"/>
        <w:numPr>
          <w:ilvl w:val="0"/>
          <w:numId w:val="24"/>
        </w:numPr>
        <w:spacing w:after="164"/>
        <w:ind w:left="714" w:right="-568" w:hanging="357"/>
        <w:jc w:val="both"/>
        <w:rPr>
          <w:color w:val="auto"/>
          <w:sz w:val="23"/>
          <w:szCs w:val="23"/>
        </w:rPr>
      </w:pPr>
      <w:r w:rsidRPr="003E0DDA">
        <w:rPr>
          <w:color w:val="auto"/>
          <w:sz w:val="23"/>
          <w:szCs w:val="23"/>
        </w:rPr>
        <w:t>Garantia em lei do reconhecimento da atividade de r</w:t>
      </w:r>
      <w:r>
        <w:rPr>
          <w:color w:val="auto"/>
          <w:sz w:val="23"/>
          <w:szCs w:val="23"/>
        </w:rPr>
        <w:t>isco como inerente à função do Oficial de Justiça Avaliador F</w:t>
      </w:r>
      <w:r w:rsidRPr="003E0DDA">
        <w:rPr>
          <w:color w:val="auto"/>
          <w:sz w:val="23"/>
          <w:szCs w:val="23"/>
        </w:rPr>
        <w:t xml:space="preserve">ederal. </w:t>
      </w:r>
    </w:p>
    <w:p w:rsidR="00184AA6" w:rsidRDefault="00FC2355" w:rsidP="00184AA6">
      <w:pPr>
        <w:pStyle w:val="Default"/>
        <w:numPr>
          <w:ilvl w:val="0"/>
          <w:numId w:val="24"/>
        </w:numPr>
        <w:spacing w:after="164"/>
        <w:ind w:left="714" w:right="-568" w:hanging="357"/>
        <w:jc w:val="both"/>
        <w:rPr>
          <w:sz w:val="23"/>
          <w:szCs w:val="23"/>
        </w:rPr>
      </w:pPr>
      <w:r>
        <w:rPr>
          <w:color w:val="auto"/>
          <w:sz w:val="23"/>
          <w:szCs w:val="23"/>
        </w:rPr>
        <w:t>Reconhecimento em lei da atividade do oficial de justiça como</w:t>
      </w:r>
      <w:r w:rsidR="00184AA6">
        <w:rPr>
          <w:color w:val="auto"/>
          <w:sz w:val="23"/>
          <w:szCs w:val="23"/>
        </w:rPr>
        <w:t xml:space="preserve"> </w:t>
      </w:r>
      <w:r w:rsidR="00184AA6" w:rsidRPr="00184AA6">
        <w:rPr>
          <w:sz w:val="23"/>
          <w:szCs w:val="23"/>
        </w:rPr>
        <w:t>essencial e insubstituível.</w:t>
      </w:r>
    </w:p>
    <w:p w:rsidR="005327B4" w:rsidRPr="00184AA6" w:rsidRDefault="005327B4" w:rsidP="00184AA6">
      <w:pPr>
        <w:pStyle w:val="Default"/>
        <w:numPr>
          <w:ilvl w:val="0"/>
          <w:numId w:val="24"/>
        </w:numPr>
        <w:spacing w:after="164"/>
        <w:ind w:left="714" w:right="-568" w:hanging="357"/>
        <w:jc w:val="both"/>
        <w:rPr>
          <w:sz w:val="23"/>
          <w:szCs w:val="23"/>
        </w:rPr>
      </w:pPr>
      <w:r w:rsidRPr="005327B4">
        <w:rPr>
          <w:rFonts w:ascii="Calibri" w:eastAsia="Times New Roman" w:hAnsi="Calibri" w:cs="Calibri"/>
          <w:lang w:eastAsia="pt-BR"/>
        </w:rPr>
        <w:t>Alteração da nomenclatura da GAE para GAER (Gratificação de Atividade Externa e de Risco)</w:t>
      </w:r>
      <w:r>
        <w:rPr>
          <w:rFonts w:ascii="Calibri" w:eastAsia="Times New Roman" w:hAnsi="Calibri" w:cs="Calibri"/>
          <w:lang w:eastAsia="pt-BR"/>
        </w:rPr>
        <w:t>;</w:t>
      </w:r>
    </w:p>
    <w:p w:rsidR="00673A9B" w:rsidRPr="008E3F34" w:rsidRDefault="00FC2355" w:rsidP="00FE73E4">
      <w:pPr>
        <w:pStyle w:val="Default"/>
        <w:numPr>
          <w:ilvl w:val="0"/>
          <w:numId w:val="24"/>
        </w:numPr>
        <w:spacing w:after="164"/>
        <w:ind w:left="714" w:right="-568" w:hanging="357"/>
        <w:jc w:val="both"/>
        <w:rPr>
          <w:color w:val="auto"/>
          <w:sz w:val="23"/>
          <w:szCs w:val="23"/>
        </w:rPr>
      </w:pPr>
      <w:r w:rsidRPr="008E3F34">
        <w:rPr>
          <w:color w:val="auto"/>
          <w:sz w:val="23"/>
          <w:szCs w:val="23"/>
        </w:rPr>
        <w:t xml:space="preserve"> </w:t>
      </w:r>
      <w:r w:rsidR="00673A9B" w:rsidRPr="008E3F34">
        <w:rPr>
          <w:color w:val="auto"/>
          <w:sz w:val="23"/>
          <w:szCs w:val="23"/>
        </w:rPr>
        <w:t>Retirar a regulamentação da indenização de transporte da lei 8289/96 e inseri-la na lei 11416/2006 – plano de carreira.</w:t>
      </w:r>
    </w:p>
    <w:p w:rsidR="00673A9B" w:rsidRDefault="00673A9B" w:rsidP="00673A9B">
      <w:pPr>
        <w:pStyle w:val="Default"/>
        <w:numPr>
          <w:ilvl w:val="0"/>
          <w:numId w:val="24"/>
        </w:numPr>
        <w:ind w:left="714" w:right="-568" w:hanging="357"/>
        <w:jc w:val="both"/>
        <w:rPr>
          <w:color w:val="auto"/>
          <w:sz w:val="23"/>
          <w:szCs w:val="23"/>
        </w:rPr>
      </w:pPr>
      <w:r w:rsidRPr="003E0DDA">
        <w:rPr>
          <w:color w:val="auto"/>
          <w:sz w:val="23"/>
          <w:szCs w:val="23"/>
        </w:rPr>
        <w:t xml:space="preserve">Vinculação da indenização de transporte a percentual sobre vencimento básico; </w:t>
      </w:r>
    </w:p>
    <w:p w:rsidR="00184AA6" w:rsidRPr="00184AA6" w:rsidRDefault="008E3F34" w:rsidP="00184AA6">
      <w:pPr>
        <w:pStyle w:val="Default"/>
        <w:numPr>
          <w:ilvl w:val="0"/>
          <w:numId w:val="24"/>
        </w:numPr>
        <w:ind w:left="714" w:right="-568" w:hanging="357"/>
        <w:jc w:val="both"/>
        <w:rPr>
          <w:color w:val="222222"/>
          <w:sz w:val="23"/>
          <w:szCs w:val="23"/>
          <w:shd w:val="clear" w:color="auto" w:fill="FFFFFF"/>
        </w:rPr>
      </w:pPr>
      <w:r>
        <w:rPr>
          <w:color w:val="222222"/>
          <w:sz w:val="23"/>
          <w:szCs w:val="23"/>
          <w:shd w:val="clear" w:color="auto" w:fill="FFFFFF"/>
        </w:rPr>
        <w:t>Reajuste da IT através de</w:t>
      </w:r>
      <w:r w:rsidR="00673A9B" w:rsidRPr="00463FC4">
        <w:rPr>
          <w:color w:val="222222"/>
          <w:sz w:val="23"/>
          <w:szCs w:val="23"/>
          <w:shd w:val="clear" w:color="auto" w:fill="FFFFFF"/>
        </w:rPr>
        <w:t xml:space="preserve"> regulamentação nacional</w:t>
      </w:r>
      <w:r>
        <w:rPr>
          <w:color w:val="222222"/>
          <w:sz w:val="23"/>
          <w:szCs w:val="23"/>
          <w:shd w:val="clear" w:color="auto" w:fill="FFFFFF"/>
        </w:rPr>
        <w:t xml:space="preserve"> com</w:t>
      </w:r>
      <w:r w:rsidR="00184AA6">
        <w:rPr>
          <w:color w:val="222222"/>
          <w:sz w:val="23"/>
          <w:szCs w:val="23"/>
          <w:shd w:val="clear" w:color="auto" w:fill="FFFFFF"/>
        </w:rPr>
        <w:t xml:space="preserve"> reajuste anual pela inflação, </w:t>
      </w:r>
      <w:r w:rsidR="00673A9B" w:rsidRPr="00463FC4">
        <w:rPr>
          <w:color w:val="222222"/>
          <w:sz w:val="23"/>
          <w:szCs w:val="23"/>
          <w:shd w:val="clear" w:color="auto" w:fill="FFFFFF"/>
        </w:rPr>
        <w:t>não vinculação aos dias trabalhados</w:t>
      </w:r>
      <w:r w:rsidR="00184AA6">
        <w:rPr>
          <w:color w:val="222222"/>
          <w:sz w:val="23"/>
          <w:szCs w:val="23"/>
          <w:shd w:val="clear" w:color="auto" w:fill="FFFFFF"/>
        </w:rPr>
        <w:t xml:space="preserve"> e </w:t>
      </w:r>
      <w:r w:rsidR="00184AA6" w:rsidRPr="00184AA6">
        <w:rPr>
          <w:color w:val="222222"/>
          <w:sz w:val="23"/>
          <w:szCs w:val="23"/>
          <w:shd w:val="clear" w:color="auto" w:fill="FFFFFF"/>
        </w:rPr>
        <w:t>sem necessidade de apresentação de relatório de cumprimento de mandado.</w:t>
      </w:r>
    </w:p>
    <w:p w:rsidR="00673A9B" w:rsidRPr="003E0DDA" w:rsidRDefault="00673A9B" w:rsidP="00673A9B">
      <w:pPr>
        <w:pStyle w:val="Default"/>
        <w:numPr>
          <w:ilvl w:val="0"/>
          <w:numId w:val="24"/>
        </w:numPr>
        <w:ind w:left="714" w:right="-568" w:hanging="357"/>
        <w:jc w:val="both"/>
        <w:rPr>
          <w:rFonts w:eastAsia="ChaparralPro-Semibold"/>
          <w:color w:val="auto"/>
          <w:sz w:val="23"/>
          <w:szCs w:val="23"/>
        </w:rPr>
      </w:pPr>
      <w:r>
        <w:rPr>
          <w:color w:val="auto"/>
          <w:sz w:val="23"/>
          <w:szCs w:val="23"/>
        </w:rPr>
        <w:t>R</w:t>
      </w:r>
      <w:r w:rsidRPr="003E0DDA">
        <w:rPr>
          <w:color w:val="auto"/>
          <w:sz w:val="23"/>
          <w:szCs w:val="23"/>
        </w:rPr>
        <w:t>eajust</w:t>
      </w:r>
      <w:r>
        <w:rPr>
          <w:color w:val="auto"/>
          <w:sz w:val="23"/>
          <w:szCs w:val="23"/>
        </w:rPr>
        <w:t>ar</w:t>
      </w:r>
      <w:r w:rsidRPr="003E0DDA">
        <w:rPr>
          <w:color w:val="auto"/>
          <w:sz w:val="23"/>
          <w:szCs w:val="23"/>
        </w:rPr>
        <w:t xml:space="preserve"> o valor nominal da Indenização de transporte para</w:t>
      </w:r>
      <w:r w:rsidRPr="003E0DDA">
        <w:rPr>
          <w:rFonts w:eastAsia="ChaparralPro-Semibold"/>
          <w:color w:val="auto"/>
          <w:sz w:val="23"/>
          <w:szCs w:val="23"/>
        </w:rPr>
        <w:t xml:space="preserve"> dois mil e quinhentos (2.500) reais.</w:t>
      </w:r>
    </w:p>
    <w:p w:rsidR="00673A9B" w:rsidRPr="003E0DDA" w:rsidRDefault="00673A9B" w:rsidP="00673A9B">
      <w:pPr>
        <w:autoSpaceDE w:val="0"/>
        <w:autoSpaceDN w:val="0"/>
        <w:adjustRightInd w:val="0"/>
        <w:spacing w:after="0" w:line="240" w:lineRule="auto"/>
        <w:ind w:right="-568"/>
        <w:rPr>
          <w:rFonts w:ascii="Times New Roman" w:hAnsi="Times New Roman"/>
          <w:sz w:val="23"/>
          <w:szCs w:val="23"/>
        </w:rPr>
      </w:pPr>
    </w:p>
    <w:p w:rsidR="00673A9B" w:rsidRPr="006A56A6" w:rsidRDefault="00673A9B" w:rsidP="00673A9B">
      <w:pPr>
        <w:autoSpaceDE w:val="0"/>
        <w:autoSpaceDN w:val="0"/>
        <w:adjustRightInd w:val="0"/>
        <w:spacing w:after="0" w:line="240" w:lineRule="auto"/>
        <w:ind w:right="-568"/>
        <w:jc w:val="center"/>
        <w:rPr>
          <w:rFonts w:ascii="Times New Roman" w:hAnsi="Times New Roman"/>
          <w:b/>
          <w:sz w:val="23"/>
          <w:szCs w:val="23"/>
        </w:rPr>
      </w:pPr>
      <w:r w:rsidRPr="006A56A6">
        <w:rPr>
          <w:rFonts w:ascii="Times New Roman" w:hAnsi="Times New Roman"/>
          <w:b/>
          <w:sz w:val="23"/>
          <w:szCs w:val="23"/>
        </w:rPr>
        <w:t>Pautas específicas</w:t>
      </w:r>
    </w:p>
    <w:p w:rsidR="00673A9B" w:rsidRPr="006A56A6" w:rsidRDefault="00673A9B" w:rsidP="00673A9B">
      <w:pPr>
        <w:autoSpaceDE w:val="0"/>
        <w:autoSpaceDN w:val="0"/>
        <w:adjustRightInd w:val="0"/>
        <w:spacing w:after="0" w:line="240" w:lineRule="auto"/>
        <w:ind w:right="-568"/>
        <w:jc w:val="center"/>
        <w:rPr>
          <w:rFonts w:ascii="Times New Roman" w:hAnsi="Times New Roman"/>
          <w:b/>
          <w:sz w:val="23"/>
          <w:szCs w:val="23"/>
        </w:rPr>
      </w:pPr>
      <w:r w:rsidRPr="006A56A6">
        <w:rPr>
          <w:rFonts w:ascii="Times New Roman" w:hAnsi="Times New Roman"/>
          <w:b/>
          <w:sz w:val="23"/>
          <w:szCs w:val="23"/>
        </w:rPr>
        <w:t>Técnico Judiciário/ especialidade Agentes de Segurança</w:t>
      </w:r>
    </w:p>
    <w:p w:rsidR="00673A9B" w:rsidRPr="003E0DDA" w:rsidRDefault="00673A9B" w:rsidP="00673A9B">
      <w:pPr>
        <w:autoSpaceDE w:val="0"/>
        <w:autoSpaceDN w:val="0"/>
        <w:adjustRightInd w:val="0"/>
        <w:spacing w:after="0" w:line="240" w:lineRule="auto"/>
        <w:ind w:right="-568"/>
        <w:jc w:val="center"/>
        <w:rPr>
          <w:rFonts w:ascii="Times New Roman" w:hAnsi="Times New Roman"/>
          <w:sz w:val="23"/>
          <w:szCs w:val="23"/>
        </w:rPr>
      </w:pPr>
    </w:p>
    <w:p w:rsidR="00673A9B" w:rsidRDefault="00673A9B" w:rsidP="00673A9B">
      <w:p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Opções quanto ao cargo:</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Criação do Cargo de Agente de Segurança;</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 xml:space="preserve"> Criação do Cargo de Agente de Polícia Judicial ou Agente de Polícia do Poder Judiciário da União.</w:t>
      </w:r>
    </w:p>
    <w:p w:rsidR="00673A9B" w:rsidRDefault="00673A9B" w:rsidP="00673A9B">
      <w:pPr>
        <w:pStyle w:val="PargrafodaLista"/>
        <w:numPr>
          <w:ilvl w:val="0"/>
          <w:numId w:val="13"/>
        </w:num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 xml:space="preserve">Instituição de corpo policial do judiciário onde os Agentes de Segurança e os Inspetores de Segurança deverão ser organizados. </w:t>
      </w:r>
      <w:r w:rsidRPr="00D3068B">
        <w:rPr>
          <w:rFonts w:ascii="Times New Roman" w:hAnsi="Times New Roman"/>
          <w:sz w:val="23"/>
          <w:szCs w:val="23"/>
        </w:rPr>
        <w:t xml:space="preserve">Tal órgão, </w:t>
      </w:r>
      <w:r>
        <w:rPr>
          <w:rFonts w:ascii="Times New Roman" w:hAnsi="Times New Roman"/>
          <w:sz w:val="23"/>
          <w:szCs w:val="23"/>
        </w:rPr>
        <w:t xml:space="preserve">atuação deve ser </w:t>
      </w:r>
      <w:r w:rsidRPr="00D3068B">
        <w:rPr>
          <w:rFonts w:ascii="Times New Roman" w:hAnsi="Times New Roman"/>
          <w:sz w:val="23"/>
          <w:szCs w:val="23"/>
        </w:rPr>
        <w:t>prioritariamente em inteligência, prevenção e proteção.</w:t>
      </w:r>
    </w:p>
    <w:p w:rsidR="00BE31E3" w:rsidRPr="00BE31E3" w:rsidRDefault="00BE31E3" w:rsidP="00673A9B">
      <w:pPr>
        <w:pStyle w:val="PargrafodaLista"/>
        <w:numPr>
          <w:ilvl w:val="0"/>
          <w:numId w:val="13"/>
        </w:numPr>
        <w:autoSpaceDE w:val="0"/>
        <w:autoSpaceDN w:val="0"/>
        <w:adjustRightInd w:val="0"/>
        <w:spacing w:after="0" w:line="240" w:lineRule="auto"/>
        <w:ind w:right="-568"/>
        <w:jc w:val="both"/>
        <w:rPr>
          <w:rFonts w:ascii="Times New Roman" w:hAnsi="Times New Roman" w:cs="Times New Roman"/>
          <w:sz w:val="23"/>
          <w:szCs w:val="23"/>
        </w:rPr>
      </w:pPr>
      <w:r w:rsidRPr="00BE31E3">
        <w:rPr>
          <w:rFonts w:ascii="Times New Roman" w:hAnsi="Times New Roman" w:cs="Times New Roman"/>
          <w:color w:val="000000"/>
          <w:sz w:val="23"/>
          <w:szCs w:val="23"/>
        </w:rPr>
        <w:t>Criação da Polícia do Poder Judiciário, sendo oferecida aos Agentes de Segurança a devida qualificação para exercer o Cargo de Policial, através de treinamentos e capacitações específicas, concessão de porte de armas de fogo, e aparelhamento dos mesmos.</w:t>
      </w:r>
    </w:p>
    <w:p w:rsidR="001C15DE" w:rsidRDefault="001C15DE" w:rsidP="00673A9B">
      <w:pPr>
        <w:autoSpaceDE w:val="0"/>
        <w:autoSpaceDN w:val="0"/>
        <w:adjustRightInd w:val="0"/>
        <w:spacing w:after="0" w:line="240" w:lineRule="auto"/>
        <w:ind w:right="-568"/>
        <w:jc w:val="both"/>
        <w:rPr>
          <w:rFonts w:ascii="Times New Roman" w:hAnsi="Times New Roman"/>
          <w:sz w:val="23"/>
          <w:szCs w:val="23"/>
        </w:rPr>
      </w:pPr>
    </w:p>
    <w:p w:rsidR="00673A9B" w:rsidRDefault="00673A9B" w:rsidP="00673A9B">
      <w:p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Alterações sobre a Gratificação de Atividade de Segurança:</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Substituição, em lei, da nomenclatura da Gratificação de Atividade de Segurança (GAS) por Gratificação de Risco de Vida (GRV);</w:t>
      </w:r>
    </w:p>
    <w:p w:rsidR="00673A9B" w:rsidRPr="00AF26ED" w:rsidRDefault="00673A9B" w:rsidP="00673A9B">
      <w:pPr>
        <w:numPr>
          <w:ilvl w:val="1"/>
          <w:numId w:val="13"/>
        </w:numPr>
        <w:shd w:val="clear" w:color="auto" w:fill="FFFFFF"/>
        <w:autoSpaceDE w:val="0"/>
        <w:autoSpaceDN w:val="0"/>
        <w:adjustRightInd w:val="0"/>
        <w:spacing w:after="0" w:line="240" w:lineRule="auto"/>
        <w:ind w:right="-568"/>
        <w:jc w:val="both"/>
        <w:rPr>
          <w:rFonts w:ascii="Times New Roman" w:hAnsi="Times New Roman"/>
          <w:color w:val="222222"/>
          <w:sz w:val="23"/>
          <w:szCs w:val="23"/>
        </w:rPr>
      </w:pPr>
      <w:r w:rsidRPr="00AF26ED">
        <w:rPr>
          <w:rFonts w:ascii="Times New Roman" w:hAnsi="Times New Roman"/>
          <w:sz w:val="23"/>
          <w:szCs w:val="23"/>
        </w:rPr>
        <w:t>Substituição, em lei, da nomenclatura de Atividade de Segurança (GAS) por Gratificação Policial (GP);</w:t>
      </w:r>
    </w:p>
    <w:p w:rsidR="00673A9B" w:rsidRPr="00AF26ED" w:rsidRDefault="00673A9B" w:rsidP="00673A9B">
      <w:pPr>
        <w:numPr>
          <w:ilvl w:val="1"/>
          <w:numId w:val="13"/>
        </w:numPr>
        <w:shd w:val="clear" w:color="auto" w:fill="FFFFFF"/>
        <w:autoSpaceDE w:val="0"/>
        <w:autoSpaceDN w:val="0"/>
        <w:adjustRightInd w:val="0"/>
        <w:spacing w:after="0" w:line="240" w:lineRule="auto"/>
        <w:ind w:left="360" w:right="-568"/>
        <w:jc w:val="both"/>
        <w:rPr>
          <w:rFonts w:ascii="Times New Roman" w:hAnsi="Times New Roman"/>
          <w:color w:val="222222"/>
          <w:sz w:val="23"/>
          <w:szCs w:val="23"/>
        </w:rPr>
      </w:pPr>
      <w:r w:rsidRPr="00AF26ED">
        <w:rPr>
          <w:rFonts w:ascii="Times New Roman" w:hAnsi="Times New Roman"/>
          <w:color w:val="000000"/>
          <w:sz w:val="23"/>
          <w:szCs w:val="23"/>
        </w:rPr>
        <w:t>Acumular a GAS ou GP com FC/CJ relativa ao Setor de Segurança;</w:t>
      </w:r>
      <w:r w:rsidRPr="00AF26ED">
        <w:rPr>
          <w:rFonts w:ascii="Times New Roman" w:hAnsi="Times New Roman"/>
          <w:sz w:val="23"/>
          <w:szCs w:val="23"/>
        </w:rPr>
        <w:t xml:space="preserve"> </w:t>
      </w:r>
    </w:p>
    <w:p w:rsidR="00673A9B" w:rsidRDefault="00673A9B" w:rsidP="00673A9B">
      <w:pPr>
        <w:numPr>
          <w:ilvl w:val="1"/>
          <w:numId w:val="13"/>
        </w:numPr>
        <w:shd w:val="clear" w:color="auto" w:fill="FFFFFF"/>
        <w:autoSpaceDE w:val="0"/>
        <w:autoSpaceDN w:val="0"/>
        <w:adjustRightInd w:val="0"/>
        <w:spacing w:after="0" w:line="240" w:lineRule="auto"/>
        <w:ind w:left="360" w:right="-568"/>
        <w:jc w:val="both"/>
        <w:rPr>
          <w:rFonts w:ascii="Times New Roman" w:hAnsi="Times New Roman"/>
          <w:color w:val="222222"/>
          <w:sz w:val="23"/>
          <w:szCs w:val="23"/>
        </w:rPr>
      </w:pPr>
      <w:r w:rsidRPr="00AF26ED">
        <w:rPr>
          <w:rFonts w:ascii="Times New Roman" w:hAnsi="Times New Roman"/>
          <w:color w:val="222222"/>
          <w:sz w:val="23"/>
          <w:szCs w:val="23"/>
        </w:rPr>
        <w:lastRenderedPageBreak/>
        <w:t>Substituição do termo “É vedada” pelo termo “É permitida”, no início do</w:t>
      </w:r>
      <w:r>
        <w:rPr>
          <w:rFonts w:ascii="Times New Roman" w:hAnsi="Times New Roman"/>
          <w:color w:val="222222"/>
          <w:sz w:val="23"/>
          <w:szCs w:val="23"/>
        </w:rPr>
        <w:t xml:space="preserve"> parágrafo segundo do artigo 17;</w:t>
      </w:r>
    </w:p>
    <w:p w:rsidR="00673A9B" w:rsidRPr="00AF26ED" w:rsidRDefault="00673A9B" w:rsidP="00673A9B">
      <w:pPr>
        <w:numPr>
          <w:ilvl w:val="1"/>
          <w:numId w:val="13"/>
        </w:numPr>
        <w:shd w:val="clear" w:color="auto" w:fill="FFFFFF"/>
        <w:autoSpaceDE w:val="0"/>
        <w:autoSpaceDN w:val="0"/>
        <w:adjustRightInd w:val="0"/>
        <w:spacing w:after="0" w:line="240" w:lineRule="auto"/>
        <w:ind w:right="-568"/>
        <w:jc w:val="both"/>
        <w:rPr>
          <w:rFonts w:ascii="Times New Roman" w:hAnsi="Times New Roman"/>
          <w:sz w:val="23"/>
          <w:szCs w:val="23"/>
        </w:rPr>
      </w:pPr>
      <w:r w:rsidRPr="00AF26ED">
        <w:rPr>
          <w:rFonts w:ascii="Times New Roman" w:hAnsi="Times New Roman"/>
          <w:color w:val="222222"/>
          <w:sz w:val="23"/>
          <w:szCs w:val="23"/>
        </w:rPr>
        <w:t>Alteração do parágrafo terceiro do artigo 17 que passaria a ter a seguinte redação: a percepção da GAS é devida pelo risco inerente ao cargo, devendo ser percebida independentemente de qualquer exigência. Os programas de reciclagem anuais, ou ainda em menor prazo, deverão ser ofertados aos inspetores e agentes de polícia judicial, com caráter de qualificação e aprimoramento da carreira, não sendo critér</w:t>
      </w:r>
      <w:r>
        <w:rPr>
          <w:rFonts w:ascii="Times New Roman" w:hAnsi="Times New Roman"/>
          <w:color w:val="222222"/>
          <w:sz w:val="23"/>
          <w:szCs w:val="23"/>
        </w:rPr>
        <w:t>io para aprovação ou reprovação;</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0A1875">
        <w:rPr>
          <w:rFonts w:ascii="Times New Roman" w:hAnsi="Times New Roman"/>
          <w:sz w:val="23"/>
          <w:szCs w:val="23"/>
        </w:rPr>
        <w:t>Substituição, na lei que organiza as carreiras dos servidores do Poder Judiciário da União, a palavra “reci</w:t>
      </w:r>
      <w:r>
        <w:rPr>
          <w:rFonts w:ascii="Times New Roman" w:hAnsi="Times New Roman"/>
          <w:sz w:val="23"/>
          <w:szCs w:val="23"/>
        </w:rPr>
        <w:t>clagem” por “capacitação anual”;</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0A1875">
        <w:rPr>
          <w:rFonts w:ascii="Times New Roman" w:hAnsi="Times New Roman"/>
          <w:sz w:val="23"/>
          <w:szCs w:val="23"/>
        </w:rPr>
        <w:t>Supressão na Lei que rege a atividade de segurança institucional a exclusividade dos cursos privados, dando preferência a convênios com órgãos de segurança pública, segurança institucional, de inteligência (federai</w:t>
      </w:r>
      <w:r>
        <w:rPr>
          <w:rFonts w:ascii="Times New Roman" w:hAnsi="Times New Roman"/>
          <w:sz w:val="23"/>
          <w:szCs w:val="23"/>
        </w:rPr>
        <w:t>s e estaduais) e Forças Armadas;</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0A1875">
        <w:rPr>
          <w:rFonts w:ascii="Times New Roman" w:hAnsi="Times New Roman"/>
          <w:sz w:val="23"/>
          <w:szCs w:val="23"/>
        </w:rPr>
        <w:t xml:space="preserve">Inclusão nos editais de concurso público para o cargo de Técnico Judiciário – especialidade Agente de Segurança de </w:t>
      </w:r>
      <w:r w:rsidRPr="000A1875">
        <w:rPr>
          <w:rFonts w:ascii="Times New Roman" w:hAnsi="Times New Roman"/>
          <w:sz w:val="23"/>
          <w:szCs w:val="23"/>
          <w:u w:val="single"/>
        </w:rPr>
        <w:t>Curso de Formação Profissional com duração de 2 meses</w:t>
      </w:r>
      <w:r>
        <w:rPr>
          <w:rFonts w:ascii="Times New Roman" w:hAnsi="Times New Roman"/>
          <w:sz w:val="23"/>
          <w:szCs w:val="23"/>
        </w:rPr>
        <w:t>;</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A</w:t>
      </w:r>
      <w:r w:rsidRPr="00AF26ED">
        <w:rPr>
          <w:rFonts w:ascii="Times New Roman" w:hAnsi="Times New Roman"/>
          <w:sz w:val="23"/>
          <w:szCs w:val="23"/>
        </w:rPr>
        <w:t xml:space="preserve"> consolidação do caráter e da natureza da GAS de gratificação inerente à atividade profissional de risco, garantindo seu enquadramento como gratificação incondicional e própria do cargo/especialidade Segurança, de acordo com a lei;</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AF26ED">
        <w:rPr>
          <w:rFonts w:ascii="Times New Roman" w:hAnsi="Times New Roman"/>
          <w:sz w:val="23"/>
          <w:szCs w:val="23"/>
        </w:rPr>
        <w:t>A garantia da extensão da GAS aos atuais e futuros Agentes de Segurança aposentados (ou respectivas pensões), em respeito à paridade constitucional</w:t>
      </w:r>
      <w:r>
        <w:rPr>
          <w:rFonts w:ascii="Times New Roman" w:hAnsi="Times New Roman"/>
          <w:sz w:val="23"/>
          <w:szCs w:val="23"/>
        </w:rPr>
        <w:t>.</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2310D9">
        <w:rPr>
          <w:rFonts w:ascii="Times New Roman" w:hAnsi="Times New Roman"/>
          <w:sz w:val="23"/>
          <w:szCs w:val="23"/>
        </w:rPr>
        <w:t>O reconhecimento das atividades de condução de autoridades, servidores, documentos e materiais, em veículos oficiais, como atividade típica de segurança;</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2310D9">
        <w:rPr>
          <w:rFonts w:ascii="Times New Roman" w:hAnsi="Times New Roman"/>
          <w:sz w:val="23"/>
          <w:szCs w:val="23"/>
        </w:rPr>
        <w:t xml:space="preserve">A supressão da exigência de “aproveitamento mínimo” no aperfeiçoamento anual (reciclagem) dos Agentes como condição para continuarem recebendo a GAS. </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2310D9">
        <w:rPr>
          <w:rFonts w:ascii="Times New Roman" w:hAnsi="Times New Roman"/>
          <w:sz w:val="23"/>
          <w:szCs w:val="23"/>
        </w:rPr>
        <w:t xml:space="preserve">A garantia que os convênios para a efetivação do aperfeiçoamento anual (reciclagem) se deem somente no âmbito de instituições públicas, não se admitindo a privatização da qualificação da Segurança Institucional. </w:t>
      </w:r>
    </w:p>
    <w:p w:rsidR="00673A9B" w:rsidRDefault="00673A9B" w:rsidP="00673A9B">
      <w:pPr>
        <w:numPr>
          <w:ilvl w:val="0"/>
          <w:numId w:val="26"/>
        </w:numPr>
        <w:autoSpaceDE w:val="0"/>
        <w:autoSpaceDN w:val="0"/>
        <w:adjustRightInd w:val="0"/>
        <w:spacing w:after="0" w:line="240" w:lineRule="auto"/>
        <w:ind w:right="-568"/>
        <w:jc w:val="both"/>
        <w:rPr>
          <w:rFonts w:ascii="Times New Roman" w:hAnsi="Times New Roman"/>
          <w:sz w:val="23"/>
          <w:szCs w:val="23"/>
        </w:rPr>
      </w:pPr>
      <w:r w:rsidRPr="001133E5">
        <w:rPr>
          <w:rFonts w:ascii="Times New Roman" w:hAnsi="Times New Roman"/>
          <w:sz w:val="23"/>
          <w:szCs w:val="23"/>
        </w:rPr>
        <w:t>A garantia da formatação de um programa de condicionamento físico coerente com o aprimoramento da Segurança Institucional. Deve ser implementado com a participação dos Agentes de Segurança e de um corpo mínimo de profissionais da área da medicina e da educação física. Deve ser instrumento de formação e de capacitação continuada do Agente de Segurança, em caráter que vise exclusivamente à boa saúde do trabalhador.</w:t>
      </w:r>
    </w:p>
    <w:p w:rsidR="00673A9B" w:rsidRPr="001133E5" w:rsidRDefault="00673A9B" w:rsidP="00673A9B">
      <w:pPr>
        <w:numPr>
          <w:ilvl w:val="0"/>
          <w:numId w:val="26"/>
        </w:numPr>
        <w:autoSpaceDE w:val="0"/>
        <w:autoSpaceDN w:val="0"/>
        <w:adjustRightInd w:val="0"/>
        <w:spacing w:after="0" w:line="240" w:lineRule="auto"/>
        <w:ind w:right="-568"/>
        <w:jc w:val="both"/>
        <w:rPr>
          <w:rFonts w:ascii="Times New Roman" w:hAnsi="Times New Roman"/>
          <w:sz w:val="23"/>
          <w:szCs w:val="23"/>
        </w:rPr>
      </w:pPr>
      <w:r w:rsidRPr="001133E5">
        <w:rPr>
          <w:rFonts w:ascii="Times New Roman" w:hAnsi="Times New Roman"/>
          <w:sz w:val="23"/>
          <w:szCs w:val="23"/>
        </w:rPr>
        <w:t>À exceção das FC ou CJ da área de segurança e de transporte, proibição do agente de segurança de receber FC ou CJ juntamente com a percepção da GAS.</w:t>
      </w:r>
    </w:p>
    <w:p w:rsidR="00673A9B" w:rsidRPr="001133E5" w:rsidRDefault="00673A9B" w:rsidP="00673A9B">
      <w:pPr>
        <w:numPr>
          <w:ilvl w:val="0"/>
          <w:numId w:val="26"/>
        </w:numPr>
        <w:autoSpaceDE w:val="0"/>
        <w:autoSpaceDN w:val="0"/>
        <w:adjustRightInd w:val="0"/>
        <w:spacing w:after="0" w:line="240" w:lineRule="auto"/>
        <w:ind w:right="-568"/>
        <w:jc w:val="both"/>
        <w:rPr>
          <w:rFonts w:ascii="Times New Roman" w:hAnsi="Times New Roman"/>
          <w:sz w:val="23"/>
          <w:szCs w:val="23"/>
        </w:rPr>
      </w:pPr>
      <w:r w:rsidRPr="001133E5">
        <w:rPr>
          <w:rFonts w:ascii="Times New Roman" w:hAnsi="Times New Roman"/>
          <w:sz w:val="23"/>
          <w:szCs w:val="23"/>
        </w:rPr>
        <w:t xml:space="preserve"> Revisão das regulamentações impositivas e cerceadoras de direitos, impostas pelos Conselhos Superiores sobre os Programas de Reciclagem Anual (PRA) dos Agentes de Segurança, no sentido de ampliar a carga horária de capacitação, democratizar a definição do conteúdo programático e transformar os atuais “testes de aptidão física” em efetivos Programas de Saúde e Condicionamento, com acompanhamento clínico e físico;</w:t>
      </w:r>
    </w:p>
    <w:p w:rsidR="00673A9B" w:rsidRDefault="00673A9B" w:rsidP="00673A9B">
      <w:pPr>
        <w:autoSpaceDE w:val="0"/>
        <w:autoSpaceDN w:val="0"/>
        <w:adjustRightInd w:val="0"/>
        <w:spacing w:after="0" w:line="240" w:lineRule="auto"/>
        <w:ind w:right="-568"/>
        <w:jc w:val="both"/>
        <w:rPr>
          <w:rFonts w:ascii="Times New Roman" w:hAnsi="Times New Roman"/>
          <w:sz w:val="23"/>
          <w:szCs w:val="23"/>
        </w:rPr>
      </w:pPr>
    </w:p>
    <w:p w:rsidR="001C15DE" w:rsidRDefault="001C15DE">
      <w:pPr>
        <w:rPr>
          <w:rFonts w:ascii="Times New Roman" w:hAnsi="Times New Roman"/>
          <w:sz w:val="23"/>
          <w:szCs w:val="23"/>
        </w:rPr>
      </w:pPr>
      <w:r>
        <w:rPr>
          <w:rFonts w:ascii="Times New Roman" w:hAnsi="Times New Roman"/>
          <w:sz w:val="23"/>
          <w:szCs w:val="23"/>
        </w:rPr>
        <w:br w:type="page"/>
      </w:r>
    </w:p>
    <w:p w:rsidR="001C15DE" w:rsidRDefault="001C15DE" w:rsidP="00673A9B">
      <w:pPr>
        <w:autoSpaceDE w:val="0"/>
        <w:autoSpaceDN w:val="0"/>
        <w:adjustRightInd w:val="0"/>
        <w:spacing w:after="0" w:line="240" w:lineRule="auto"/>
        <w:ind w:right="-568"/>
        <w:jc w:val="both"/>
        <w:rPr>
          <w:rFonts w:ascii="Times New Roman" w:hAnsi="Times New Roman"/>
          <w:sz w:val="23"/>
          <w:szCs w:val="23"/>
        </w:rPr>
      </w:pPr>
    </w:p>
    <w:p w:rsidR="00673A9B" w:rsidRPr="006A56A6" w:rsidRDefault="00673A9B" w:rsidP="00673A9B">
      <w:pPr>
        <w:autoSpaceDE w:val="0"/>
        <w:autoSpaceDN w:val="0"/>
        <w:adjustRightInd w:val="0"/>
        <w:spacing w:after="0" w:line="240" w:lineRule="auto"/>
        <w:ind w:right="-568"/>
        <w:jc w:val="both"/>
        <w:rPr>
          <w:rFonts w:ascii="Times New Roman" w:hAnsi="Times New Roman"/>
          <w:b/>
          <w:sz w:val="23"/>
          <w:szCs w:val="23"/>
        </w:rPr>
      </w:pPr>
      <w:r w:rsidRPr="006A56A6">
        <w:rPr>
          <w:rFonts w:ascii="Times New Roman" w:hAnsi="Times New Roman"/>
          <w:b/>
          <w:sz w:val="23"/>
          <w:szCs w:val="23"/>
        </w:rPr>
        <w:t>Das atividades pertencentes à área de Segurança Institucional ou de Atividade Policial:</w:t>
      </w:r>
    </w:p>
    <w:p w:rsidR="00673A9B" w:rsidRDefault="00673A9B" w:rsidP="00673A9B">
      <w:pPr>
        <w:autoSpaceDE w:val="0"/>
        <w:autoSpaceDN w:val="0"/>
        <w:adjustRightInd w:val="0"/>
        <w:spacing w:after="0" w:line="240" w:lineRule="auto"/>
        <w:ind w:right="-568"/>
        <w:jc w:val="both"/>
        <w:rPr>
          <w:rFonts w:ascii="Times New Roman" w:hAnsi="Times New Roman"/>
          <w:sz w:val="23"/>
          <w:szCs w:val="23"/>
        </w:rPr>
      </w:pP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0A1875">
        <w:rPr>
          <w:rFonts w:ascii="Times New Roman" w:hAnsi="Times New Roman"/>
          <w:sz w:val="23"/>
          <w:szCs w:val="23"/>
        </w:rPr>
        <w:t>Vedação do uso de vigilância terceirizada na fu</w:t>
      </w:r>
      <w:r>
        <w:rPr>
          <w:rFonts w:ascii="Times New Roman" w:hAnsi="Times New Roman"/>
          <w:sz w:val="23"/>
          <w:szCs w:val="23"/>
        </w:rPr>
        <w:t>nção de segurança institucional;</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0A1875">
        <w:rPr>
          <w:rFonts w:ascii="Times New Roman" w:hAnsi="Times New Roman"/>
          <w:sz w:val="23"/>
          <w:szCs w:val="23"/>
        </w:rPr>
        <w:t xml:space="preserve">Vedação do exercício de atribuições que não constem do rol da Segurança Institucional, por parte do Agente de Segurança; </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0A1875">
        <w:rPr>
          <w:rFonts w:ascii="Times New Roman" w:hAnsi="Times New Roman"/>
          <w:sz w:val="23"/>
          <w:szCs w:val="23"/>
        </w:rPr>
        <w:t>Vedação da presença de Policia</w:t>
      </w:r>
      <w:r>
        <w:rPr>
          <w:rFonts w:ascii="Times New Roman" w:hAnsi="Times New Roman"/>
          <w:sz w:val="23"/>
          <w:szCs w:val="23"/>
        </w:rPr>
        <w:t>i</w:t>
      </w:r>
      <w:r w:rsidRPr="000A1875">
        <w:rPr>
          <w:rFonts w:ascii="Times New Roman" w:hAnsi="Times New Roman"/>
          <w:sz w:val="23"/>
          <w:szCs w:val="23"/>
        </w:rPr>
        <w:t xml:space="preserve">s Militares nos tribunais, bem como vedação do exercício, por policiais militares, das atividades e atribuições relativas à segurança institucional dos tribunais e órgãos do Poder Judiciário da União; </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0A1875">
        <w:rPr>
          <w:rFonts w:ascii="Times New Roman" w:hAnsi="Times New Roman"/>
          <w:sz w:val="23"/>
          <w:szCs w:val="23"/>
        </w:rPr>
        <w:t>Implantação das Policiais institucionais judiciais nos Tribunais do Poder Judiciário da União, nos moldes do corpo de polícia do STF, com porte de arma, escudo de polícia preto, uniformes e carteira funcional (com fé pública e validade em todo território nacional) padronizados pelo CNJ. Padronização nacional do CNJ, porém respeitando as siglas de cada tribunal nos escudos e uniformes;</w:t>
      </w:r>
    </w:p>
    <w:p w:rsidR="00673A9B" w:rsidRDefault="00673A9B" w:rsidP="00673A9B">
      <w:pPr>
        <w:numPr>
          <w:ilvl w:val="1"/>
          <w:numId w:val="13"/>
        </w:numPr>
        <w:autoSpaceDE w:val="0"/>
        <w:autoSpaceDN w:val="0"/>
        <w:adjustRightInd w:val="0"/>
        <w:spacing w:after="0" w:line="240" w:lineRule="auto"/>
        <w:ind w:right="-568"/>
        <w:jc w:val="both"/>
        <w:rPr>
          <w:rFonts w:ascii="Times New Roman" w:hAnsi="Times New Roman"/>
          <w:sz w:val="23"/>
          <w:szCs w:val="23"/>
        </w:rPr>
      </w:pPr>
      <w:r w:rsidRPr="001133E5">
        <w:rPr>
          <w:rFonts w:ascii="Times New Roman" w:hAnsi="Times New Roman"/>
          <w:sz w:val="23"/>
          <w:szCs w:val="23"/>
        </w:rPr>
        <w:t xml:space="preserve">Que os símbolos e uniformes do segmento de segurança institucional do Poder Judiciário da União são privativos dos ocupantes do cargo de Agente de Segurança Judiciária; </w:t>
      </w:r>
    </w:p>
    <w:p w:rsidR="00673A9B" w:rsidRPr="001133E5" w:rsidRDefault="00673A9B" w:rsidP="00673A9B">
      <w:pPr>
        <w:numPr>
          <w:ilvl w:val="0"/>
          <w:numId w:val="27"/>
        </w:numPr>
        <w:autoSpaceDE w:val="0"/>
        <w:autoSpaceDN w:val="0"/>
        <w:adjustRightInd w:val="0"/>
        <w:spacing w:after="0" w:line="240" w:lineRule="auto"/>
        <w:ind w:right="-568"/>
        <w:jc w:val="both"/>
        <w:rPr>
          <w:rFonts w:ascii="Times New Roman" w:hAnsi="Times New Roman"/>
          <w:sz w:val="23"/>
          <w:szCs w:val="23"/>
        </w:rPr>
      </w:pPr>
      <w:r w:rsidRPr="001133E5">
        <w:rPr>
          <w:rFonts w:ascii="Times New Roman" w:hAnsi="Times New Roman"/>
          <w:sz w:val="23"/>
          <w:szCs w:val="23"/>
        </w:rPr>
        <w:t xml:space="preserve"> Rejeitar propostas de condicionamento físico com base em índices físicos desproporcionais com a atividade de segurança da justiça e de seus integrantes, sobretudo frente à ameaça de retirada de direitos legais como a GAS, o esvaziamento do quadro por sucateamento ou tentativas de reenquadramento. Temos, na Segurança Institucional, atribuições e competências compatíveis com homens e mulheres dos mais diferentes graus de condicionamento físico e perfil, executáveis inclusive por pessoa portadora de deficiência, a quem não cabe quaisquer testes físicos; a unificação das atividades de segurança, vigilância e transporte, como atribuições específicas de competência da segurança institucional; </w:t>
      </w:r>
    </w:p>
    <w:p w:rsidR="00673A9B" w:rsidRPr="001133E5" w:rsidRDefault="00673A9B" w:rsidP="00673A9B">
      <w:pPr>
        <w:numPr>
          <w:ilvl w:val="0"/>
          <w:numId w:val="27"/>
        </w:num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 xml:space="preserve"> </w:t>
      </w:r>
      <w:r w:rsidRPr="001133E5">
        <w:rPr>
          <w:rFonts w:ascii="Times New Roman" w:hAnsi="Times New Roman"/>
          <w:sz w:val="23"/>
          <w:szCs w:val="23"/>
        </w:rPr>
        <w:t>Supressão da vedação da contagem das horas obrigatórias de aperfeiçoamento anual (reciclagem) dos Agentes de Segurança para compor o adicional de qualificação e a promoção.</w:t>
      </w:r>
    </w:p>
    <w:p w:rsidR="00673A9B" w:rsidRDefault="00673A9B" w:rsidP="00673A9B">
      <w:pPr>
        <w:autoSpaceDE w:val="0"/>
        <w:autoSpaceDN w:val="0"/>
        <w:adjustRightInd w:val="0"/>
        <w:spacing w:after="0" w:line="240" w:lineRule="auto"/>
        <w:ind w:right="-568"/>
        <w:jc w:val="both"/>
        <w:rPr>
          <w:rFonts w:ascii="Times New Roman" w:hAnsi="Times New Roman"/>
          <w:i/>
          <w:iCs/>
          <w:sz w:val="23"/>
          <w:szCs w:val="23"/>
        </w:rPr>
      </w:pPr>
    </w:p>
    <w:p w:rsidR="00673A9B"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i/>
          <w:iCs/>
          <w:sz w:val="23"/>
          <w:szCs w:val="23"/>
        </w:rPr>
        <w:t xml:space="preserve"> </w:t>
      </w:r>
      <w:r w:rsidRPr="003E0DDA">
        <w:rPr>
          <w:rFonts w:ascii="Times New Roman" w:hAnsi="Times New Roman"/>
          <w:sz w:val="23"/>
          <w:szCs w:val="23"/>
        </w:rPr>
        <w:t>Além da normatização das atribuições do cargo e de outros avanços específicos para a Área de Segurança, destacamos demais reivindicações, como forma de avançar na organização e nos direitos dos Agentes de Segurança:</w:t>
      </w:r>
    </w:p>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i/>
          <w:iCs/>
          <w:sz w:val="23"/>
          <w:szCs w:val="23"/>
        </w:rPr>
        <w:t xml:space="preserve"> </w:t>
      </w:r>
      <w:r w:rsidRPr="003E0DDA">
        <w:rPr>
          <w:rFonts w:ascii="Times New Roman" w:hAnsi="Times New Roman"/>
          <w:sz w:val="23"/>
          <w:szCs w:val="23"/>
        </w:rPr>
        <w:t>a) implementação de curso de formação profissional como etapa do concurso público para provimento do cargo de agente de segurança, de caráter classificatório;</w:t>
      </w:r>
    </w:p>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i/>
          <w:iCs/>
          <w:sz w:val="23"/>
          <w:szCs w:val="23"/>
        </w:rPr>
        <w:t xml:space="preserve">. </w:t>
      </w:r>
      <w:r w:rsidRPr="003E0DDA">
        <w:rPr>
          <w:rFonts w:ascii="Times New Roman" w:hAnsi="Times New Roman"/>
          <w:sz w:val="23"/>
          <w:szCs w:val="23"/>
        </w:rPr>
        <w:t>b) sistema de avaliação, ascendente, descendente, de equipe, de processos de trabalho e de gestão da segurança, que permita identificar, a partir dos desempenhos individuais e coletivos, e por critérios objetivos e pré-estabelecidos, as necessidades de aprimoramento e as potencialidades de cada agente, com caráter exclusivamente pedagógico;</w:t>
      </w:r>
    </w:p>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i/>
          <w:iCs/>
          <w:sz w:val="23"/>
          <w:szCs w:val="23"/>
        </w:rPr>
        <w:t xml:space="preserve"> </w:t>
      </w:r>
      <w:r>
        <w:rPr>
          <w:rFonts w:ascii="Times New Roman" w:hAnsi="Times New Roman"/>
          <w:sz w:val="23"/>
          <w:szCs w:val="23"/>
        </w:rPr>
        <w:t>c)</w:t>
      </w:r>
      <w:r w:rsidRPr="003E0DDA">
        <w:rPr>
          <w:rFonts w:ascii="Times New Roman" w:hAnsi="Times New Roman"/>
          <w:sz w:val="23"/>
          <w:szCs w:val="23"/>
        </w:rPr>
        <w:t xml:space="preserve"> incluir a área de segurança institucional no programa de segurança pública com cidadania do governo federal – Pronasci;</w:t>
      </w:r>
    </w:p>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i/>
          <w:iCs/>
          <w:sz w:val="23"/>
          <w:szCs w:val="23"/>
        </w:rPr>
        <w:t xml:space="preserve"> </w:t>
      </w:r>
      <w:r>
        <w:rPr>
          <w:rFonts w:ascii="Times New Roman" w:hAnsi="Times New Roman"/>
          <w:sz w:val="23"/>
          <w:szCs w:val="23"/>
        </w:rPr>
        <w:t>d</w:t>
      </w:r>
      <w:r w:rsidRPr="003E0DDA">
        <w:rPr>
          <w:rFonts w:ascii="Times New Roman" w:hAnsi="Times New Roman"/>
          <w:sz w:val="23"/>
          <w:szCs w:val="23"/>
        </w:rPr>
        <w:t>) classificação como atividade ininterrupta, sob regime de sobreaviso, com serviço em escala de revezamento máximo de 12h/60h, bem como o teto de 132 horas mensais para os que executarem escala;</w:t>
      </w:r>
    </w:p>
    <w:p w:rsidR="00673A9B" w:rsidRPr="003E0DDA" w:rsidRDefault="00673A9B" w:rsidP="00673A9B">
      <w:pPr>
        <w:autoSpaceDE w:val="0"/>
        <w:autoSpaceDN w:val="0"/>
        <w:adjustRightInd w:val="0"/>
        <w:spacing w:after="0" w:line="240" w:lineRule="auto"/>
        <w:ind w:right="-568"/>
        <w:jc w:val="both"/>
        <w:rPr>
          <w:rFonts w:ascii="Times New Roman" w:hAnsi="Times New Roman"/>
          <w:sz w:val="23"/>
          <w:szCs w:val="23"/>
        </w:rPr>
      </w:pPr>
      <w:r>
        <w:rPr>
          <w:rFonts w:ascii="Times New Roman" w:hAnsi="Times New Roman"/>
          <w:sz w:val="23"/>
          <w:szCs w:val="23"/>
        </w:rPr>
        <w:t>e)</w:t>
      </w:r>
      <w:r w:rsidRPr="003E0DDA">
        <w:rPr>
          <w:rFonts w:ascii="Times New Roman" w:hAnsi="Times New Roman"/>
          <w:sz w:val="23"/>
          <w:szCs w:val="23"/>
        </w:rPr>
        <w:t xml:space="preserve"> levantamento e indicação do quadro global de agentes e da necessidade de pessoal na Área de Segurança/Transporte, garantindo a ampliação do número de cargos de Agente de Segurança na estrutura dos órgãos;</w:t>
      </w:r>
    </w:p>
    <w:p w:rsidR="00673A9B" w:rsidRDefault="00673A9B" w:rsidP="00673A9B">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i/>
          <w:iCs/>
          <w:sz w:val="23"/>
          <w:szCs w:val="23"/>
        </w:rPr>
        <w:lastRenderedPageBreak/>
        <w:t xml:space="preserve"> </w:t>
      </w:r>
      <w:r>
        <w:rPr>
          <w:rFonts w:ascii="Times New Roman" w:hAnsi="Times New Roman"/>
          <w:sz w:val="23"/>
          <w:szCs w:val="23"/>
        </w:rPr>
        <w:t>f</w:t>
      </w:r>
      <w:r w:rsidRPr="003E0DDA">
        <w:rPr>
          <w:rFonts w:ascii="Times New Roman" w:hAnsi="Times New Roman"/>
          <w:sz w:val="23"/>
          <w:szCs w:val="23"/>
        </w:rPr>
        <w:t>) vetar a vinculação das diárias de viagem aos níveis de FC ou cargo ocupado, atribuindo o mesmo valor para magistrados e servidores, seja</w:t>
      </w:r>
      <w:r w:rsidR="00051CC4">
        <w:rPr>
          <w:rFonts w:ascii="Times New Roman" w:hAnsi="Times New Roman"/>
          <w:sz w:val="23"/>
          <w:szCs w:val="23"/>
        </w:rPr>
        <w:t>m</w:t>
      </w:r>
      <w:r w:rsidRPr="003E0DDA">
        <w:rPr>
          <w:rFonts w:ascii="Times New Roman" w:hAnsi="Times New Roman"/>
          <w:sz w:val="23"/>
          <w:szCs w:val="23"/>
        </w:rPr>
        <w:t xml:space="preserve"> auxiliares, técnicos ou analistas, e detentores dos diversos níveis de FC e CJ, pois o caráter das diárias, estipulado na lei </w:t>
      </w:r>
      <w:r>
        <w:rPr>
          <w:rFonts w:ascii="Times New Roman" w:hAnsi="Times New Roman"/>
          <w:sz w:val="23"/>
          <w:szCs w:val="23"/>
        </w:rPr>
        <w:t>8.112/90, é o mesmo para todos</w:t>
      </w:r>
      <w:r w:rsidRPr="003E0DDA">
        <w:rPr>
          <w:rFonts w:ascii="Times New Roman" w:hAnsi="Times New Roman"/>
          <w:sz w:val="23"/>
          <w:szCs w:val="23"/>
        </w:rPr>
        <w:t>, não havendo coerência na definição de valores diferenciados para as diárias entre detentores de cargos ou diferentes níveis de FC.</w:t>
      </w:r>
    </w:p>
    <w:p w:rsidR="00673A9B" w:rsidRDefault="00673A9B" w:rsidP="00673A9B">
      <w:pPr>
        <w:ind w:right="-568"/>
        <w:rPr>
          <w:rFonts w:ascii="Times New Roman" w:hAnsi="Times New Roman" w:cs="Times New Roman"/>
          <w:sz w:val="24"/>
          <w:szCs w:val="24"/>
        </w:rPr>
      </w:pPr>
      <w:r>
        <w:rPr>
          <w:rFonts w:ascii="Times New Roman" w:hAnsi="Times New Roman" w:cs="Times New Roman"/>
          <w:sz w:val="24"/>
          <w:szCs w:val="24"/>
        </w:rPr>
        <w:br w:type="page"/>
      </w:r>
    </w:p>
    <w:p w:rsidR="00673A9B" w:rsidRDefault="00673A9B" w:rsidP="00673A9B">
      <w:pPr>
        <w:pStyle w:val="PargrafodaLista"/>
        <w:tabs>
          <w:tab w:val="left" w:pos="284"/>
        </w:tabs>
        <w:spacing w:after="0" w:line="240" w:lineRule="auto"/>
        <w:ind w:left="0" w:right="-568"/>
        <w:jc w:val="center"/>
        <w:rPr>
          <w:rFonts w:ascii="Times New Roman" w:hAnsi="Times New Roman" w:cs="Times New Roman"/>
          <w:sz w:val="24"/>
          <w:szCs w:val="24"/>
        </w:rPr>
      </w:pPr>
    </w:p>
    <w:p w:rsidR="00673A9B" w:rsidRPr="00673A9B" w:rsidRDefault="00673A9B" w:rsidP="00673A9B">
      <w:pPr>
        <w:pStyle w:val="PargrafodaLista"/>
        <w:tabs>
          <w:tab w:val="left" w:pos="284"/>
        </w:tabs>
        <w:spacing w:after="0" w:line="240" w:lineRule="auto"/>
        <w:ind w:left="0" w:right="-568"/>
        <w:jc w:val="center"/>
        <w:rPr>
          <w:rFonts w:ascii="Times New Roman" w:hAnsi="Times New Roman" w:cs="Times New Roman"/>
          <w:b/>
          <w:sz w:val="24"/>
          <w:szCs w:val="24"/>
        </w:rPr>
      </w:pPr>
      <w:r w:rsidRPr="00673A9B">
        <w:rPr>
          <w:rFonts w:ascii="Times New Roman" w:hAnsi="Times New Roman" w:cs="Times New Roman"/>
          <w:b/>
          <w:sz w:val="24"/>
          <w:szCs w:val="24"/>
        </w:rPr>
        <w:t>A</w:t>
      </w:r>
      <w:r w:rsidR="00583106">
        <w:rPr>
          <w:rFonts w:ascii="Times New Roman" w:hAnsi="Times New Roman" w:cs="Times New Roman"/>
          <w:b/>
          <w:sz w:val="24"/>
          <w:szCs w:val="24"/>
        </w:rPr>
        <w:t>NEXO IV</w:t>
      </w:r>
    </w:p>
    <w:p w:rsidR="003D4FA6" w:rsidRDefault="003D4FA6" w:rsidP="003D4FA6">
      <w:pPr>
        <w:spacing w:after="0" w:line="240" w:lineRule="auto"/>
        <w:ind w:right="-568"/>
        <w:jc w:val="center"/>
        <w:rPr>
          <w:rFonts w:ascii="Times New Roman" w:hAnsi="Times New Roman" w:cs="Times New Roman"/>
          <w:b/>
          <w:sz w:val="28"/>
          <w:szCs w:val="28"/>
        </w:rPr>
      </w:pPr>
      <w:r>
        <w:rPr>
          <w:rFonts w:ascii="Times New Roman" w:hAnsi="Times New Roman" w:cs="Times New Roman"/>
          <w:b/>
          <w:sz w:val="28"/>
          <w:szCs w:val="28"/>
        </w:rPr>
        <w:t>PAUTAS</w:t>
      </w:r>
      <w:r w:rsidR="001C15DE" w:rsidRPr="00673A9B">
        <w:rPr>
          <w:rFonts w:ascii="Times New Roman" w:hAnsi="Times New Roman" w:cs="Times New Roman"/>
          <w:b/>
          <w:sz w:val="28"/>
          <w:szCs w:val="28"/>
        </w:rPr>
        <w:t xml:space="preserve"> G</w:t>
      </w:r>
      <w:r>
        <w:rPr>
          <w:rFonts w:ascii="Times New Roman" w:hAnsi="Times New Roman" w:cs="Times New Roman"/>
          <w:b/>
          <w:sz w:val="28"/>
          <w:szCs w:val="28"/>
        </w:rPr>
        <w:t>ERAIS</w:t>
      </w:r>
      <w:r w:rsidR="001C15DE" w:rsidRPr="00673A9B">
        <w:rPr>
          <w:rFonts w:ascii="Times New Roman" w:hAnsi="Times New Roman" w:cs="Times New Roman"/>
          <w:b/>
          <w:sz w:val="28"/>
          <w:szCs w:val="28"/>
        </w:rPr>
        <w:t xml:space="preserve"> </w:t>
      </w:r>
      <w:r>
        <w:rPr>
          <w:rFonts w:ascii="Times New Roman" w:hAnsi="Times New Roman" w:cs="Times New Roman"/>
          <w:b/>
          <w:sz w:val="28"/>
          <w:szCs w:val="28"/>
        </w:rPr>
        <w:t>–</w:t>
      </w:r>
      <w:r w:rsidR="001C15DE">
        <w:rPr>
          <w:rFonts w:ascii="Times New Roman" w:hAnsi="Times New Roman" w:cs="Times New Roman"/>
          <w:b/>
          <w:sz w:val="28"/>
          <w:szCs w:val="28"/>
        </w:rPr>
        <w:t xml:space="preserve"> P</w:t>
      </w:r>
      <w:r>
        <w:rPr>
          <w:rFonts w:ascii="Times New Roman" w:hAnsi="Times New Roman" w:cs="Times New Roman"/>
          <w:b/>
          <w:sz w:val="28"/>
          <w:szCs w:val="28"/>
        </w:rPr>
        <w:t xml:space="preserve">ROPOSTAS PARA DISCUSSÃO NO </w:t>
      </w:r>
      <w:r w:rsidR="00673A9B" w:rsidRPr="00D6241B">
        <w:rPr>
          <w:rFonts w:ascii="Times New Roman" w:hAnsi="Times New Roman" w:cs="Times New Roman"/>
          <w:b/>
          <w:sz w:val="28"/>
          <w:szCs w:val="28"/>
        </w:rPr>
        <w:t>GTN</w:t>
      </w:r>
      <w:r>
        <w:rPr>
          <w:rFonts w:ascii="Times New Roman" w:hAnsi="Times New Roman" w:cs="Times New Roman"/>
          <w:b/>
          <w:sz w:val="28"/>
          <w:szCs w:val="28"/>
        </w:rPr>
        <w:t>.</w:t>
      </w:r>
    </w:p>
    <w:p w:rsidR="001C15DE" w:rsidRPr="001C15DE" w:rsidRDefault="001C15DE" w:rsidP="003D4FA6">
      <w:pPr>
        <w:spacing w:after="0" w:line="240" w:lineRule="auto"/>
        <w:ind w:right="-568"/>
        <w:jc w:val="center"/>
        <w:rPr>
          <w:rFonts w:ascii="Times New Roman" w:hAnsi="Times New Roman"/>
          <w:sz w:val="24"/>
          <w:szCs w:val="24"/>
        </w:rPr>
      </w:pPr>
      <w:bookmarkStart w:id="0" w:name="_GoBack"/>
      <w:bookmarkEnd w:id="0"/>
      <w:r w:rsidRPr="001C15DE">
        <w:rPr>
          <w:rFonts w:ascii="Times New Roman" w:hAnsi="Times New Roman"/>
          <w:sz w:val="24"/>
          <w:szCs w:val="24"/>
        </w:rPr>
        <w:t>(PROPOSTAS EM PROCESSO DE RECEPÇÃO E SISTEMATIZAÇÃO)</w:t>
      </w:r>
    </w:p>
    <w:p w:rsidR="001C15DE" w:rsidRDefault="001C15DE" w:rsidP="00673A9B">
      <w:pPr>
        <w:autoSpaceDE w:val="0"/>
        <w:autoSpaceDN w:val="0"/>
        <w:adjustRightInd w:val="0"/>
        <w:spacing w:after="0" w:line="240" w:lineRule="auto"/>
        <w:ind w:right="-568"/>
        <w:jc w:val="center"/>
        <w:rPr>
          <w:rFonts w:ascii="Times New Roman" w:hAnsi="Times New Roman" w:cs="Times New Roman"/>
          <w:sz w:val="24"/>
          <w:szCs w:val="24"/>
        </w:rPr>
      </w:pPr>
    </w:p>
    <w:p w:rsidR="001C15DE" w:rsidRDefault="001C15DE" w:rsidP="00673A9B">
      <w:pPr>
        <w:autoSpaceDE w:val="0"/>
        <w:autoSpaceDN w:val="0"/>
        <w:adjustRightInd w:val="0"/>
        <w:spacing w:after="0" w:line="240" w:lineRule="auto"/>
        <w:ind w:right="-568"/>
        <w:jc w:val="center"/>
        <w:rPr>
          <w:rFonts w:ascii="Times New Roman" w:hAnsi="Times New Roman" w:cs="Times New Roman"/>
          <w:sz w:val="24"/>
          <w:szCs w:val="24"/>
        </w:rPr>
      </w:pPr>
    </w:p>
    <w:p w:rsidR="00673A9B" w:rsidRDefault="00673A9B" w:rsidP="00673A9B">
      <w:pPr>
        <w:autoSpaceDE w:val="0"/>
        <w:autoSpaceDN w:val="0"/>
        <w:adjustRightInd w:val="0"/>
        <w:spacing w:after="0" w:line="240" w:lineRule="auto"/>
        <w:ind w:right="-568"/>
        <w:contextualSpacing/>
        <w:jc w:val="right"/>
        <w:rPr>
          <w:rFonts w:ascii="Times New Roman" w:hAnsi="Times New Roman" w:cs="Times New Roman"/>
          <w:i/>
          <w:sz w:val="20"/>
          <w:szCs w:val="20"/>
        </w:rPr>
      </w:pPr>
    </w:p>
    <w:p w:rsidR="00673A9B" w:rsidRPr="00462194" w:rsidRDefault="00673A9B" w:rsidP="00673A9B">
      <w:pPr>
        <w:autoSpaceDE w:val="0"/>
        <w:autoSpaceDN w:val="0"/>
        <w:adjustRightInd w:val="0"/>
        <w:spacing w:after="0" w:line="240" w:lineRule="auto"/>
        <w:ind w:right="-568"/>
        <w:contextualSpacing/>
        <w:jc w:val="right"/>
        <w:rPr>
          <w:rFonts w:ascii="Times New Roman" w:hAnsi="Times New Roman" w:cs="Times New Roman"/>
          <w:i/>
          <w:sz w:val="20"/>
          <w:szCs w:val="20"/>
        </w:rPr>
      </w:pPr>
      <w:r w:rsidRPr="00462194">
        <w:rPr>
          <w:rFonts w:ascii="Times New Roman" w:hAnsi="Times New Roman" w:cs="Times New Roman"/>
          <w:i/>
          <w:sz w:val="20"/>
          <w:szCs w:val="20"/>
        </w:rPr>
        <w:t xml:space="preserve">Elaborado por Vera Miranda </w:t>
      </w:r>
    </w:p>
    <w:p w:rsidR="00673A9B" w:rsidRPr="00462194" w:rsidRDefault="00673A9B" w:rsidP="00673A9B">
      <w:pPr>
        <w:autoSpaceDE w:val="0"/>
        <w:autoSpaceDN w:val="0"/>
        <w:adjustRightInd w:val="0"/>
        <w:spacing w:after="0" w:line="240" w:lineRule="auto"/>
        <w:ind w:right="-568"/>
        <w:contextualSpacing/>
        <w:jc w:val="right"/>
        <w:rPr>
          <w:rFonts w:ascii="Times New Roman" w:hAnsi="Times New Roman" w:cs="Times New Roman"/>
          <w:i/>
          <w:sz w:val="20"/>
          <w:szCs w:val="20"/>
        </w:rPr>
      </w:pPr>
      <w:r w:rsidRPr="00462194">
        <w:rPr>
          <w:rFonts w:ascii="Times New Roman" w:hAnsi="Times New Roman" w:cs="Times New Roman"/>
          <w:i/>
          <w:sz w:val="20"/>
          <w:szCs w:val="20"/>
        </w:rPr>
        <w:t>Assessora Técnica da Fenajufe</w:t>
      </w:r>
    </w:p>
    <w:p w:rsidR="00673A9B" w:rsidRPr="008827C0" w:rsidRDefault="00673A9B" w:rsidP="00673A9B">
      <w:pPr>
        <w:autoSpaceDE w:val="0"/>
        <w:autoSpaceDN w:val="0"/>
        <w:adjustRightInd w:val="0"/>
        <w:spacing w:after="0" w:line="240" w:lineRule="auto"/>
        <w:ind w:right="-568"/>
        <w:rPr>
          <w:rFonts w:ascii="Times New Roman" w:hAnsi="Times New Roman" w:cs="Times New Roman"/>
          <w:sz w:val="23"/>
          <w:szCs w:val="23"/>
        </w:rPr>
      </w:pPr>
    </w:p>
    <w:p w:rsidR="001C15DE" w:rsidRDefault="001C15DE" w:rsidP="00673A9B">
      <w:pPr>
        <w:pStyle w:val="Default"/>
        <w:ind w:right="-568"/>
        <w:jc w:val="both"/>
        <w:rPr>
          <w:b/>
          <w:color w:val="auto"/>
          <w:sz w:val="23"/>
          <w:szCs w:val="23"/>
        </w:rPr>
      </w:pPr>
      <w:r w:rsidRPr="00673A9B">
        <w:rPr>
          <w:b/>
          <w:sz w:val="28"/>
          <w:szCs w:val="28"/>
        </w:rPr>
        <w:t>Democratização do Poder Judiciário</w:t>
      </w:r>
      <w:r>
        <w:rPr>
          <w:b/>
          <w:sz w:val="28"/>
          <w:szCs w:val="28"/>
        </w:rPr>
        <w:t>:</w:t>
      </w:r>
    </w:p>
    <w:p w:rsidR="001C15DE" w:rsidRDefault="001C15DE" w:rsidP="00673A9B">
      <w:pPr>
        <w:pStyle w:val="Default"/>
        <w:ind w:right="-568"/>
        <w:jc w:val="both"/>
        <w:rPr>
          <w:b/>
          <w:color w:val="auto"/>
          <w:sz w:val="23"/>
          <w:szCs w:val="23"/>
        </w:rPr>
      </w:pPr>
    </w:p>
    <w:p w:rsidR="00673A9B" w:rsidRPr="008827C0" w:rsidRDefault="00673A9B" w:rsidP="00673A9B">
      <w:pPr>
        <w:pStyle w:val="Default"/>
        <w:ind w:right="-568"/>
        <w:jc w:val="both"/>
        <w:rPr>
          <w:color w:val="auto"/>
          <w:sz w:val="23"/>
          <w:szCs w:val="23"/>
        </w:rPr>
      </w:pPr>
      <w:r w:rsidRPr="008827C0">
        <w:rPr>
          <w:b/>
          <w:color w:val="auto"/>
          <w:sz w:val="23"/>
          <w:szCs w:val="23"/>
        </w:rPr>
        <w:t>Proposta 1:</w:t>
      </w:r>
      <w:r w:rsidRPr="008827C0">
        <w:rPr>
          <w:color w:val="auto"/>
          <w:sz w:val="23"/>
          <w:szCs w:val="23"/>
        </w:rPr>
        <w:t xml:space="preserve"> Apoiar, acompanhar e aprovar a PEC 363/2013 para alterar o Art. 103-B da Constituição Federal, para permitir que servidores do Poder Judiciário integrem o Conselho Nacional de Justiça, criando o inciso XVI (XIV) – dois servidores efetivos do Poder Judiciário, de notável saber jurídico e reputação ilibada, indicados um pela Federação de âmbito nacional dos Servidores da Justiça Federal e MPU e outro pela Federação de âmbito nacional dos servidores da Justiça nos Estados </w:t>
      </w:r>
    </w:p>
    <w:p w:rsidR="00673A9B" w:rsidRPr="008827C0" w:rsidRDefault="00673A9B" w:rsidP="00673A9B">
      <w:pPr>
        <w:pStyle w:val="Default"/>
        <w:ind w:right="-568"/>
        <w:jc w:val="both"/>
        <w:rPr>
          <w:color w:val="auto"/>
          <w:sz w:val="23"/>
          <w:szCs w:val="23"/>
        </w:rPr>
      </w:pPr>
      <w:r w:rsidRPr="008827C0">
        <w:rPr>
          <w:color w:val="auto"/>
          <w:sz w:val="23"/>
          <w:szCs w:val="23"/>
        </w:rPr>
        <w:t>(Inclusão do inciso XIV provoca também a alteração da composição final do conselho, portanto o caput do art. 103 –B)</w:t>
      </w:r>
    </w:p>
    <w:p w:rsidR="00673A9B" w:rsidRPr="008827C0" w:rsidRDefault="00673A9B" w:rsidP="00673A9B">
      <w:pPr>
        <w:pStyle w:val="Default"/>
        <w:pBdr>
          <w:bottom w:val="single" w:sz="6" w:space="1" w:color="auto"/>
        </w:pBdr>
        <w:ind w:right="-568"/>
        <w:jc w:val="both"/>
        <w:rPr>
          <w:color w:val="auto"/>
          <w:sz w:val="23"/>
          <w:szCs w:val="23"/>
        </w:rPr>
      </w:pPr>
      <w:r w:rsidRPr="008827C0">
        <w:rPr>
          <w:color w:val="auto"/>
          <w:sz w:val="23"/>
          <w:szCs w:val="23"/>
        </w:rPr>
        <w:t>Alteração:</w:t>
      </w:r>
    </w:p>
    <w:p w:rsidR="00673A9B" w:rsidRPr="008827C0" w:rsidRDefault="00673A9B" w:rsidP="00673A9B">
      <w:pPr>
        <w:pStyle w:val="Default"/>
        <w:pBdr>
          <w:bottom w:val="single" w:sz="6" w:space="1" w:color="auto"/>
        </w:pBdr>
        <w:ind w:right="-568"/>
        <w:jc w:val="both"/>
        <w:rPr>
          <w:color w:val="auto"/>
          <w:sz w:val="23"/>
          <w:szCs w:val="23"/>
        </w:rPr>
      </w:pPr>
      <w:r w:rsidRPr="008827C0">
        <w:rPr>
          <w:color w:val="auto"/>
          <w:sz w:val="23"/>
          <w:szCs w:val="23"/>
        </w:rPr>
        <w:t xml:space="preserve"> Art.</w:t>
      </w:r>
      <w:r w:rsidRPr="008827C0">
        <w:rPr>
          <w:rStyle w:val="apple-converted-space"/>
          <w:color w:val="auto"/>
          <w:sz w:val="23"/>
          <w:szCs w:val="23"/>
          <w:shd w:val="clear" w:color="auto" w:fill="EBEBEB"/>
        </w:rPr>
        <w:t> </w:t>
      </w:r>
      <w:r w:rsidRPr="008827C0">
        <w:rPr>
          <w:color w:val="auto"/>
          <w:sz w:val="23"/>
          <w:szCs w:val="23"/>
        </w:rPr>
        <w:t>103-B. O Conselho Nacional de Justiça compõe-se de dezessete membros com mais de trinta e cinco e menos de sessenta e seis anos de idade, com mandato de dois anos, admitida uma recondução, sendo:</w:t>
      </w:r>
    </w:p>
    <w:p w:rsidR="00673A9B" w:rsidRPr="008827C0" w:rsidRDefault="00673A9B" w:rsidP="00673A9B">
      <w:pPr>
        <w:pStyle w:val="Default"/>
        <w:pBdr>
          <w:bottom w:val="single" w:sz="6" w:space="1" w:color="auto"/>
        </w:pBdr>
        <w:ind w:right="-568"/>
        <w:jc w:val="both"/>
        <w:rPr>
          <w:color w:val="auto"/>
          <w:sz w:val="23"/>
          <w:szCs w:val="23"/>
        </w:rPr>
      </w:pPr>
      <w:r w:rsidRPr="008827C0">
        <w:rPr>
          <w:color w:val="auto"/>
          <w:sz w:val="23"/>
          <w:szCs w:val="23"/>
        </w:rPr>
        <w:t>---------------------------------------------------------------------------</w:t>
      </w:r>
    </w:p>
    <w:p w:rsidR="00673A9B" w:rsidRPr="008827C0" w:rsidRDefault="00673A9B" w:rsidP="00673A9B">
      <w:pPr>
        <w:pStyle w:val="Default"/>
        <w:pBdr>
          <w:bottom w:val="single" w:sz="6" w:space="1" w:color="auto"/>
        </w:pBdr>
        <w:ind w:right="-568"/>
        <w:jc w:val="both"/>
        <w:rPr>
          <w:color w:val="auto"/>
          <w:sz w:val="23"/>
          <w:szCs w:val="23"/>
        </w:rPr>
      </w:pPr>
      <w:r w:rsidRPr="008827C0">
        <w:rPr>
          <w:color w:val="auto"/>
          <w:sz w:val="23"/>
          <w:szCs w:val="23"/>
        </w:rPr>
        <w:t>XIV -dois servidores efetivos do Poder Judiciário, de notável saber jurídico e reputação ilibada, indicados um pela Federação de âmbito nacional dos Servidores da Justiça Federal e MPU e outro pela Federação de âmbito nacional dos servidores da Justiça nos Estados.</w:t>
      </w:r>
    </w:p>
    <w:p w:rsidR="00673A9B" w:rsidRPr="008827C0" w:rsidRDefault="00673A9B" w:rsidP="00673A9B">
      <w:pPr>
        <w:pStyle w:val="Default"/>
        <w:ind w:right="-568"/>
        <w:jc w:val="both"/>
        <w:rPr>
          <w:color w:val="auto"/>
          <w:sz w:val="23"/>
          <w:szCs w:val="23"/>
        </w:rPr>
      </w:pPr>
    </w:p>
    <w:p w:rsidR="00673A9B" w:rsidRPr="008827C0" w:rsidRDefault="00673A9B" w:rsidP="00673A9B">
      <w:pPr>
        <w:pStyle w:val="Default"/>
        <w:ind w:right="-568"/>
        <w:jc w:val="both"/>
        <w:rPr>
          <w:color w:val="auto"/>
          <w:sz w:val="23"/>
          <w:szCs w:val="23"/>
        </w:rPr>
      </w:pPr>
      <w:r w:rsidRPr="008827C0">
        <w:rPr>
          <w:b/>
          <w:color w:val="auto"/>
          <w:sz w:val="23"/>
          <w:szCs w:val="23"/>
        </w:rPr>
        <w:t>Proposta 2</w:t>
      </w:r>
      <w:r w:rsidRPr="008827C0">
        <w:rPr>
          <w:color w:val="auto"/>
          <w:sz w:val="23"/>
          <w:szCs w:val="23"/>
        </w:rPr>
        <w:t>: Formulação, via base parlamentar de apoio, de proposta de emenda constitucional para alterar o artigo 103 B da Constituição Federal com as seguintes modificações:</w:t>
      </w:r>
    </w:p>
    <w:p w:rsidR="00673A9B" w:rsidRPr="008827C0" w:rsidRDefault="00673A9B" w:rsidP="00673A9B">
      <w:pPr>
        <w:pStyle w:val="Default"/>
        <w:numPr>
          <w:ilvl w:val="0"/>
          <w:numId w:val="38"/>
        </w:numPr>
        <w:ind w:right="-568"/>
        <w:jc w:val="both"/>
        <w:rPr>
          <w:color w:val="auto"/>
          <w:sz w:val="23"/>
          <w:szCs w:val="23"/>
        </w:rPr>
      </w:pPr>
      <w:r w:rsidRPr="008827C0">
        <w:rPr>
          <w:color w:val="auto"/>
          <w:sz w:val="23"/>
          <w:szCs w:val="23"/>
        </w:rPr>
        <w:t>Ampliação da composição dos membros do CNJ de 15 para 16 membros,</w:t>
      </w:r>
    </w:p>
    <w:p w:rsidR="00673A9B" w:rsidRPr="008827C0" w:rsidRDefault="00673A9B" w:rsidP="00673A9B">
      <w:pPr>
        <w:pStyle w:val="Default"/>
        <w:numPr>
          <w:ilvl w:val="0"/>
          <w:numId w:val="38"/>
        </w:numPr>
        <w:ind w:right="-568"/>
        <w:jc w:val="both"/>
        <w:rPr>
          <w:color w:val="auto"/>
          <w:sz w:val="23"/>
          <w:szCs w:val="23"/>
        </w:rPr>
      </w:pPr>
      <w:r w:rsidRPr="008827C0">
        <w:rPr>
          <w:color w:val="auto"/>
          <w:sz w:val="23"/>
          <w:szCs w:val="23"/>
        </w:rPr>
        <w:t xml:space="preserve">Supressão do direito a voto do Presidente do Conselho, </w:t>
      </w:r>
    </w:p>
    <w:p w:rsidR="00673A9B" w:rsidRPr="008827C0" w:rsidRDefault="00673A9B" w:rsidP="00673A9B">
      <w:pPr>
        <w:pStyle w:val="Default"/>
        <w:numPr>
          <w:ilvl w:val="0"/>
          <w:numId w:val="38"/>
        </w:numPr>
        <w:ind w:right="-568"/>
        <w:jc w:val="both"/>
        <w:rPr>
          <w:color w:val="auto"/>
          <w:sz w:val="23"/>
          <w:szCs w:val="23"/>
        </w:rPr>
      </w:pPr>
      <w:r w:rsidRPr="008827C0">
        <w:rPr>
          <w:color w:val="auto"/>
          <w:sz w:val="23"/>
          <w:szCs w:val="23"/>
        </w:rPr>
        <w:t>Alteração dos membros com exclusão de dois membros juízes (federal e do trabalho) da composição e acrescentar 3 (três) servidores do Poder Judiciário Nacional indicado pelas Federações.</w:t>
      </w:r>
    </w:p>
    <w:p w:rsidR="00673A9B" w:rsidRPr="008827C0" w:rsidRDefault="00673A9B" w:rsidP="00673A9B">
      <w:pPr>
        <w:pStyle w:val="Default"/>
        <w:ind w:left="720" w:right="-568"/>
        <w:jc w:val="both"/>
        <w:rPr>
          <w:color w:val="auto"/>
          <w:sz w:val="23"/>
          <w:szCs w:val="23"/>
        </w:rPr>
      </w:pPr>
      <w:r w:rsidRPr="008827C0">
        <w:rPr>
          <w:color w:val="auto"/>
          <w:sz w:val="23"/>
          <w:szCs w:val="23"/>
        </w:rPr>
        <w:t xml:space="preserve">(Modificação da composição implica também em alteração do caput do art. 103 –B, modificação do inciso VII e supressão do inciso IX do. Como não fica explicito qual federação teria 2 representantes, estamos presumindo, para fins de redação exemplificativa, que se trata da Fenajufe.) </w:t>
      </w:r>
    </w:p>
    <w:p w:rsidR="00673A9B" w:rsidRPr="008827C0" w:rsidRDefault="00673A9B" w:rsidP="00673A9B">
      <w:pPr>
        <w:pStyle w:val="Default"/>
        <w:ind w:left="720" w:right="-568"/>
        <w:jc w:val="both"/>
        <w:rPr>
          <w:color w:val="auto"/>
          <w:sz w:val="23"/>
          <w:szCs w:val="23"/>
        </w:rPr>
      </w:pPr>
    </w:p>
    <w:p w:rsidR="00673A9B" w:rsidRPr="008827C0" w:rsidRDefault="00673A9B" w:rsidP="00673A9B">
      <w:pPr>
        <w:pStyle w:val="Default"/>
        <w:pBdr>
          <w:bottom w:val="single" w:sz="6" w:space="1" w:color="auto"/>
        </w:pBdr>
        <w:ind w:right="-568"/>
        <w:jc w:val="both"/>
        <w:rPr>
          <w:color w:val="auto"/>
          <w:sz w:val="23"/>
          <w:szCs w:val="23"/>
        </w:rPr>
      </w:pPr>
      <w:r w:rsidRPr="008827C0">
        <w:rPr>
          <w:color w:val="auto"/>
          <w:sz w:val="23"/>
          <w:szCs w:val="23"/>
        </w:rPr>
        <w:t>Art.</w:t>
      </w:r>
      <w:r w:rsidRPr="008827C0">
        <w:rPr>
          <w:rStyle w:val="apple-converted-space"/>
          <w:color w:val="auto"/>
          <w:sz w:val="23"/>
          <w:szCs w:val="23"/>
          <w:shd w:val="clear" w:color="auto" w:fill="EBEBEB"/>
        </w:rPr>
        <w:t> </w:t>
      </w:r>
      <w:r w:rsidRPr="008827C0">
        <w:rPr>
          <w:color w:val="auto"/>
          <w:sz w:val="23"/>
          <w:szCs w:val="23"/>
        </w:rPr>
        <w:t>103-B. O Conselho Nacional de Justiça compõe-se de dezesseis membros com mais de trinta e cinco e menos de sessenta e seis anos de idade, com mandato de dois anos, admitida uma recondução, sendo:</w:t>
      </w:r>
    </w:p>
    <w:p w:rsidR="00673A9B" w:rsidRPr="008827C0" w:rsidRDefault="00673A9B" w:rsidP="00673A9B">
      <w:pPr>
        <w:pStyle w:val="Default"/>
        <w:pBdr>
          <w:bottom w:val="single" w:sz="6" w:space="1" w:color="auto"/>
        </w:pBdr>
        <w:ind w:right="-568"/>
        <w:jc w:val="both"/>
        <w:rPr>
          <w:color w:val="auto"/>
          <w:sz w:val="23"/>
          <w:szCs w:val="23"/>
        </w:rPr>
      </w:pPr>
      <w:r w:rsidRPr="008827C0">
        <w:rPr>
          <w:color w:val="auto"/>
          <w:sz w:val="23"/>
          <w:szCs w:val="23"/>
        </w:rPr>
        <w:t>--------------------------------------------------------------------------- --------</w:t>
      </w:r>
    </w:p>
    <w:p w:rsidR="00673A9B" w:rsidRPr="008827C0" w:rsidRDefault="00673A9B" w:rsidP="00673A9B">
      <w:pPr>
        <w:pStyle w:val="Default"/>
        <w:pBdr>
          <w:bottom w:val="single" w:sz="6" w:space="1" w:color="auto"/>
        </w:pBdr>
        <w:ind w:right="-568"/>
        <w:jc w:val="both"/>
        <w:rPr>
          <w:color w:val="auto"/>
          <w:sz w:val="23"/>
          <w:szCs w:val="23"/>
        </w:rPr>
      </w:pPr>
      <w:r w:rsidRPr="008827C0">
        <w:rPr>
          <w:color w:val="auto"/>
          <w:sz w:val="23"/>
          <w:szCs w:val="23"/>
        </w:rPr>
        <w:t>VII – três servidores efetivos do Poder Judiciário, de notável saber jurídico e reputação ilibada, indicados dois pela Federação de âmbito nacional dos Servidores da Justiça Federal e MPU e um pela Federação de âmbito nacional dos servidores da Justiça nos Estados.</w:t>
      </w:r>
    </w:p>
    <w:p w:rsidR="00673A9B" w:rsidRPr="008827C0" w:rsidRDefault="00673A9B" w:rsidP="00673A9B">
      <w:pPr>
        <w:pStyle w:val="Default"/>
        <w:pBdr>
          <w:bottom w:val="single" w:sz="6" w:space="1" w:color="auto"/>
        </w:pBdr>
        <w:ind w:right="-568"/>
        <w:jc w:val="both"/>
        <w:rPr>
          <w:color w:val="auto"/>
          <w:sz w:val="23"/>
          <w:szCs w:val="23"/>
        </w:rPr>
      </w:pPr>
      <w:r w:rsidRPr="008827C0">
        <w:rPr>
          <w:color w:val="auto"/>
          <w:sz w:val="23"/>
          <w:szCs w:val="23"/>
        </w:rPr>
        <w:t>------------------------------------------------------------------------------------</w:t>
      </w:r>
    </w:p>
    <w:p w:rsidR="00673A9B" w:rsidRPr="008827C0" w:rsidRDefault="00673A9B" w:rsidP="00673A9B">
      <w:pPr>
        <w:pStyle w:val="Default"/>
        <w:pBdr>
          <w:bottom w:val="single" w:sz="6" w:space="1" w:color="auto"/>
        </w:pBdr>
        <w:ind w:right="-568"/>
        <w:jc w:val="both"/>
        <w:rPr>
          <w:color w:val="auto"/>
          <w:sz w:val="23"/>
          <w:szCs w:val="23"/>
        </w:rPr>
      </w:pPr>
      <w:r w:rsidRPr="008827C0">
        <w:rPr>
          <w:color w:val="auto"/>
          <w:sz w:val="23"/>
          <w:szCs w:val="23"/>
        </w:rPr>
        <w:lastRenderedPageBreak/>
        <w:t>IX – (Supressão)</w:t>
      </w:r>
    </w:p>
    <w:p w:rsidR="00673A9B" w:rsidRPr="008827C0" w:rsidRDefault="00673A9B" w:rsidP="00673A9B">
      <w:pPr>
        <w:pStyle w:val="Default"/>
        <w:pBdr>
          <w:bottom w:val="single" w:sz="6" w:space="1" w:color="auto"/>
        </w:pBdr>
        <w:ind w:right="-568"/>
        <w:jc w:val="both"/>
        <w:rPr>
          <w:color w:val="auto"/>
          <w:sz w:val="23"/>
          <w:szCs w:val="23"/>
        </w:rPr>
      </w:pPr>
    </w:p>
    <w:p w:rsidR="00673A9B" w:rsidRPr="008827C0" w:rsidRDefault="00673A9B" w:rsidP="00673A9B">
      <w:pPr>
        <w:pStyle w:val="Default"/>
        <w:pBdr>
          <w:bottom w:val="single" w:sz="6" w:space="1" w:color="auto"/>
        </w:pBdr>
        <w:ind w:right="-568"/>
        <w:jc w:val="both"/>
        <w:rPr>
          <w:color w:val="auto"/>
          <w:sz w:val="23"/>
          <w:szCs w:val="23"/>
        </w:rPr>
      </w:pPr>
      <w:r w:rsidRPr="008827C0">
        <w:rPr>
          <w:color w:val="auto"/>
          <w:sz w:val="23"/>
          <w:szCs w:val="23"/>
        </w:rPr>
        <w:t>-------------------------------------------------------------------------------------</w:t>
      </w:r>
    </w:p>
    <w:p w:rsidR="00673A9B" w:rsidRPr="008827C0" w:rsidRDefault="00673A9B" w:rsidP="00673A9B">
      <w:pPr>
        <w:pStyle w:val="Default"/>
        <w:pBdr>
          <w:bottom w:val="single" w:sz="6" w:space="1" w:color="auto"/>
        </w:pBdr>
        <w:ind w:right="-568"/>
        <w:jc w:val="both"/>
        <w:rPr>
          <w:color w:val="auto"/>
          <w:sz w:val="23"/>
          <w:szCs w:val="23"/>
          <w:shd w:val="clear" w:color="auto" w:fill="F9F9F9"/>
        </w:rPr>
      </w:pPr>
      <w:r w:rsidRPr="008827C0">
        <w:rPr>
          <w:color w:val="auto"/>
          <w:sz w:val="23"/>
          <w:szCs w:val="23"/>
          <w:shd w:val="clear" w:color="auto" w:fill="F9F9F9"/>
        </w:rPr>
        <w:t>§ 1º O Conselho será presidido pelo Ministro do Supremo Tribunal Federal, sem direito a voto mesmo em caso de empate, ficando excluído da distribuição de processos naquele tribunal.</w:t>
      </w:r>
    </w:p>
    <w:p w:rsidR="00673A9B" w:rsidRPr="008827C0" w:rsidRDefault="00673A9B" w:rsidP="00673A9B">
      <w:pPr>
        <w:spacing w:after="0" w:line="240" w:lineRule="auto"/>
        <w:ind w:left="851" w:right="-568"/>
        <w:jc w:val="both"/>
        <w:rPr>
          <w:rFonts w:ascii="Times New Roman" w:hAnsi="Times New Roman" w:cs="Times New Roman"/>
          <w:b/>
          <w:bCs/>
          <w:sz w:val="23"/>
          <w:szCs w:val="23"/>
        </w:rPr>
      </w:pPr>
    </w:p>
    <w:p w:rsidR="00673A9B" w:rsidRPr="008827C0" w:rsidRDefault="00673A9B" w:rsidP="00673A9B">
      <w:pPr>
        <w:spacing w:after="0" w:line="240" w:lineRule="auto"/>
        <w:ind w:left="851" w:right="-568"/>
        <w:jc w:val="both"/>
        <w:rPr>
          <w:rFonts w:ascii="Times New Roman" w:hAnsi="Times New Roman" w:cs="Times New Roman"/>
          <w:b/>
          <w:bCs/>
          <w:sz w:val="23"/>
          <w:szCs w:val="23"/>
        </w:rPr>
      </w:pPr>
      <w:r w:rsidRPr="008827C0">
        <w:rPr>
          <w:rFonts w:ascii="Times New Roman" w:hAnsi="Times New Roman" w:cs="Times New Roman"/>
          <w:b/>
          <w:bCs/>
          <w:sz w:val="23"/>
          <w:szCs w:val="23"/>
        </w:rPr>
        <w:t>Sugestão de alteração da Resolução nº 49/2007 do CNJ</w:t>
      </w:r>
    </w:p>
    <w:p w:rsidR="00673A9B" w:rsidRPr="008827C0" w:rsidRDefault="00673A9B" w:rsidP="00673A9B">
      <w:pPr>
        <w:spacing w:after="0" w:line="240" w:lineRule="auto"/>
        <w:ind w:left="851" w:right="-568"/>
        <w:jc w:val="both"/>
        <w:rPr>
          <w:rFonts w:ascii="Times New Roman" w:hAnsi="Times New Roman" w:cs="Times New Roman"/>
          <w:sz w:val="23"/>
          <w:szCs w:val="23"/>
        </w:rPr>
      </w:pPr>
    </w:p>
    <w:p w:rsidR="00673A9B" w:rsidRPr="008827C0" w:rsidRDefault="00673A9B" w:rsidP="00673A9B">
      <w:pPr>
        <w:spacing w:after="0" w:line="240" w:lineRule="auto"/>
        <w:ind w:right="-568"/>
        <w:jc w:val="both"/>
        <w:rPr>
          <w:rFonts w:ascii="Times New Roman" w:hAnsi="Times New Roman" w:cs="Times New Roman"/>
          <w:bCs/>
          <w:sz w:val="23"/>
          <w:szCs w:val="23"/>
        </w:rPr>
      </w:pPr>
      <w:r w:rsidRPr="008827C0">
        <w:rPr>
          <w:rFonts w:ascii="Times New Roman" w:hAnsi="Times New Roman" w:cs="Times New Roman"/>
          <w:bCs/>
          <w:sz w:val="23"/>
          <w:szCs w:val="23"/>
        </w:rPr>
        <w:t xml:space="preserve">Alterar a nomenclatura dos Núcleos de Estatística e Gestão Estratégica nos órgãos do Poder Judiciário para: </w:t>
      </w:r>
      <w:r w:rsidRPr="008827C0">
        <w:rPr>
          <w:rFonts w:ascii="Times New Roman" w:hAnsi="Times New Roman" w:cs="Times New Roman"/>
          <w:b/>
          <w:bCs/>
          <w:sz w:val="23"/>
          <w:szCs w:val="23"/>
        </w:rPr>
        <w:t>Núcleo de Gestão Estratégica, Estatística e Orçamento</w:t>
      </w:r>
      <w:r w:rsidRPr="008827C0">
        <w:rPr>
          <w:rFonts w:ascii="Times New Roman" w:hAnsi="Times New Roman" w:cs="Times New Roman"/>
          <w:bCs/>
          <w:sz w:val="23"/>
          <w:szCs w:val="23"/>
        </w:rPr>
        <w:t>.</w:t>
      </w:r>
    </w:p>
    <w:p w:rsidR="00673A9B" w:rsidRPr="008827C0" w:rsidRDefault="00673A9B" w:rsidP="00673A9B">
      <w:pPr>
        <w:spacing w:after="0" w:line="240" w:lineRule="auto"/>
        <w:ind w:left="851" w:right="-568"/>
        <w:jc w:val="both"/>
        <w:rPr>
          <w:rFonts w:ascii="Times New Roman" w:hAnsi="Times New Roman" w:cs="Times New Roman"/>
          <w:bCs/>
          <w:sz w:val="23"/>
          <w:szCs w:val="23"/>
        </w:rPr>
      </w:pPr>
    </w:p>
    <w:p w:rsidR="00673A9B" w:rsidRPr="008827C0" w:rsidRDefault="00673A9B" w:rsidP="00673A9B">
      <w:pPr>
        <w:spacing w:after="0" w:line="240" w:lineRule="auto"/>
        <w:ind w:right="-568"/>
        <w:jc w:val="both"/>
        <w:rPr>
          <w:rFonts w:ascii="Times New Roman" w:hAnsi="Times New Roman" w:cs="Times New Roman"/>
          <w:bCs/>
          <w:sz w:val="23"/>
          <w:szCs w:val="23"/>
        </w:rPr>
      </w:pPr>
      <w:r w:rsidRPr="008827C0">
        <w:rPr>
          <w:rFonts w:ascii="Times New Roman" w:hAnsi="Times New Roman" w:cs="Times New Roman"/>
          <w:bCs/>
          <w:sz w:val="23"/>
          <w:szCs w:val="23"/>
        </w:rPr>
        <w:t xml:space="preserve">Atualizar a nomenclatura da Comissão de Estatística e Gestão Estratégica no segundo CONSIDERANDO, da citada resolução para: </w:t>
      </w:r>
      <w:r w:rsidRPr="008827C0">
        <w:rPr>
          <w:rFonts w:ascii="Times New Roman" w:hAnsi="Times New Roman" w:cs="Times New Roman"/>
          <w:b/>
          <w:bCs/>
          <w:sz w:val="23"/>
          <w:szCs w:val="23"/>
        </w:rPr>
        <w:t>Comissão de Gestão Estratégica, Estatística e Orçamento</w:t>
      </w:r>
      <w:r w:rsidRPr="008827C0">
        <w:rPr>
          <w:rFonts w:ascii="Times New Roman" w:hAnsi="Times New Roman" w:cs="Times New Roman"/>
          <w:bCs/>
          <w:sz w:val="23"/>
          <w:szCs w:val="23"/>
        </w:rPr>
        <w:t>.</w:t>
      </w:r>
    </w:p>
    <w:p w:rsidR="00673A9B" w:rsidRPr="008827C0" w:rsidRDefault="00673A9B" w:rsidP="00673A9B">
      <w:pPr>
        <w:spacing w:after="0" w:line="240" w:lineRule="auto"/>
        <w:ind w:left="851" w:right="-568"/>
        <w:jc w:val="both"/>
        <w:rPr>
          <w:rFonts w:ascii="Times New Roman" w:hAnsi="Times New Roman" w:cs="Times New Roman"/>
          <w:bCs/>
          <w:sz w:val="23"/>
          <w:szCs w:val="23"/>
        </w:rPr>
      </w:pPr>
    </w:p>
    <w:p w:rsidR="00673A9B" w:rsidRPr="008827C0" w:rsidRDefault="00673A9B" w:rsidP="00673A9B">
      <w:pPr>
        <w:spacing w:after="0" w:line="240" w:lineRule="auto"/>
        <w:ind w:right="-568"/>
        <w:jc w:val="both"/>
        <w:rPr>
          <w:rFonts w:ascii="Times New Roman" w:hAnsi="Times New Roman" w:cs="Times New Roman"/>
          <w:bCs/>
          <w:sz w:val="23"/>
          <w:szCs w:val="23"/>
        </w:rPr>
      </w:pPr>
      <w:r w:rsidRPr="008827C0">
        <w:rPr>
          <w:rFonts w:ascii="Times New Roman" w:hAnsi="Times New Roman" w:cs="Times New Roman"/>
          <w:bCs/>
          <w:sz w:val="23"/>
          <w:szCs w:val="23"/>
        </w:rPr>
        <w:t xml:space="preserve">Alterar o § 1º do art. 1º da referida resolução </w:t>
      </w:r>
      <w:r w:rsidRPr="008827C0">
        <w:rPr>
          <w:rFonts w:ascii="Times New Roman" w:hAnsi="Times New Roman" w:cs="Times New Roman"/>
          <w:bCs/>
          <w:i/>
          <w:sz w:val="23"/>
          <w:szCs w:val="23"/>
        </w:rPr>
        <w:t xml:space="preserve">“§ 1º O núcleo de estatística e gestão estratégica será composto </w:t>
      </w:r>
      <w:r w:rsidRPr="008827C0">
        <w:rPr>
          <w:rFonts w:ascii="Times New Roman" w:hAnsi="Times New Roman" w:cs="Times New Roman"/>
          <w:b/>
          <w:bCs/>
          <w:i/>
          <w:sz w:val="23"/>
          <w:szCs w:val="23"/>
        </w:rPr>
        <w:t>preferencialmente</w:t>
      </w:r>
      <w:r w:rsidRPr="008827C0">
        <w:rPr>
          <w:rFonts w:ascii="Times New Roman" w:hAnsi="Times New Roman" w:cs="Times New Roman"/>
          <w:bCs/>
          <w:i/>
          <w:sz w:val="23"/>
          <w:szCs w:val="23"/>
        </w:rPr>
        <w:t xml:space="preserve"> por servidores com formação em direito, economia, administração, ciência da informação, sendo </w:t>
      </w:r>
      <w:r w:rsidRPr="008827C0">
        <w:rPr>
          <w:rFonts w:ascii="Times New Roman" w:hAnsi="Times New Roman" w:cs="Times New Roman"/>
          <w:b/>
          <w:bCs/>
          <w:i/>
          <w:sz w:val="23"/>
          <w:szCs w:val="23"/>
        </w:rPr>
        <w:t>indispensável</w:t>
      </w:r>
      <w:r w:rsidRPr="008827C0">
        <w:rPr>
          <w:rFonts w:ascii="Times New Roman" w:hAnsi="Times New Roman" w:cs="Times New Roman"/>
          <w:bCs/>
          <w:i/>
          <w:sz w:val="23"/>
          <w:szCs w:val="23"/>
        </w:rPr>
        <w:t xml:space="preserve"> servidor com formação em estatística”.</w:t>
      </w:r>
      <w:r w:rsidRPr="008827C0">
        <w:rPr>
          <w:rFonts w:ascii="Times New Roman" w:hAnsi="Times New Roman" w:cs="Times New Roman"/>
          <w:bCs/>
          <w:sz w:val="23"/>
          <w:szCs w:val="23"/>
        </w:rPr>
        <w:t xml:space="preserve"> Destaque nosso.</w:t>
      </w:r>
    </w:p>
    <w:p w:rsidR="00673A9B" w:rsidRPr="008827C0" w:rsidRDefault="00673A9B" w:rsidP="00673A9B">
      <w:pPr>
        <w:spacing w:after="0" w:line="240" w:lineRule="auto"/>
        <w:ind w:right="-568"/>
        <w:jc w:val="both"/>
        <w:rPr>
          <w:rFonts w:ascii="Times New Roman" w:hAnsi="Times New Roman" w:cs="Times New Roman"/>
          <w:bCs/>
          <w:sz w:val="23"/>
          <w:szCs w:val="23"/>
        </w:rPr>
      </w:pPr>
      <w:r w:rsidRPr="008827C0">
        <w:rPr>
          <w:rFonts w:ascii="Times New Roman" w:hAnsi="Times New Roman" w:cs="Times New Roman"/>
          <w:bCs/>
          <w:sz w:val="23"/>
          <w:szCs w:val="23"/>
        </w:rPr>
        <w:t xml:space="preserve"> </w:t>
      </w:r>
      <w:r w:rsidRPr="008827C0">
        <w:rPr>
          <w:rFonts w:ascii="Times New Roman" w:hAnsi="Times New Roman" w:cs="Times New Roman"/>
          <w:b/>
          <w:bCs/>
          <w:sz w:val="23"/>
          <w:szCs w:val="23"/>
        </w:rPr>
        <w:t>Sugestão de nova redação:</w:t>
      </w:r>
      <w:r w:rsidRPr="008827C0">
        <w:rPr>
          <w:rFonts w:ascii="Times New Roman" w:hAnsi="Times New Roman" w:cs="Times New Roman"/>
          <w:bCs/>
          <w:sz w:val="23"/>
          <w:szCs w:val="23"/>
        </w:rPr>
        <w:t xml:space="preserve"> § 1º O núcleo de gestão estratégica, estatística e orçamento será composto preferencialmente por servidores com formação em direito, ciência da informação, sendo</w:t>
      </w:r>
      <w:r w:rsidRPr="008827C0">
        <w:rPr>
          <w:rFonts w:ascii="Times New Roman" w:hAnsi="Times New Roman" w:cs="Times New Roman"/>
          <w:b/>
          <w:bCs/>
          <w:sz w:val="23"/>
          <w:szCs w:val="23"/>
        </w:rPr>
        <w:t xml:space="preserve"> indispensáveis </w:t>
      </w:r>
      <w:r w:rsidRPr="008827C0">
        <w:rPr>
          <w:rFonts w:ascii="Times New Roman" w:hAnsi="Times New Roman" w:cs="Times New Roman"/>
          <w:bCs/>
          <w:sz w:val="23"/>
          <w:szCs w:val="23"/>
        </w:rPr>
        <w:t>servidores com formação em</w:t>
      </w:r>
      <w:r w:rsidRPr="008827C0">
        <w:rPr>
          <w:rFonts w:ascii="Times New Roman" w:hAnsi="Times New Roman" w:cs="Times New Roman"/>
          <w:b/>
          <w:bCs/>
          <w:sz w:val="23"/>
          <w:szCs w:val="23"/>
        </w:rPr>
        <w:t xml:space="preserve"> administração, economia e estatística</w:t>
      </w:r>
      <w:r w:rsidRPr="008827C0">
        <w:rPr>
          <w:rFonts w:ascii="Times New Roman" w:hAnsi="Times New Roman" w:cs="Times New Roman"/>
          <w:bCs/>
          <w:sz w:val="23"/>
          <w:szCs w:val="23"/>
        </w:rPr>
        <w:t>.</w:t>
      </w:r>
    </w:p>
    <w:p w:rsidR="00673A9B" w:rsidRPr="008827C0" w:rsidRDefault="00673A9B" w:rsidP="00673A9B">
      <w:pPr>
        <w:spacing w:after="0" w:line="240" w:lineRule="auto"/>
        <w:ind w:left="851" w:right="-568"/>
        <w:jc w:val="both"/>
        <w:rPr>
          <w:rFonts w:ascii="Times New Roman" w:hAnsi="Times New Roman" w:cs="Times New Roman"/>
          <w:bCs/>
          <w:sz w:val="23"/>
          <w:szCs w:val="23"/>
        </w:rPr>
      </w:pPr>
    </w:p>
    <w:p w:rsidR="00673A9B" w:rsidRPr="008827C0" w:rsidRDefault="00673A9B" w:rsidP="00673A9B">
      <w:pPr>
        <w:spacing w:after="0" w:line="240" w:lineRule="auto"/>
        <w:ind w:right="-568"/>
        <w:jc w:val="both"/>
        <w:rPr>
          <w:rFonts w:ascii="Times New Roman" w:hAnsi="Times New Roman" w:cs="Times New Roman"/>
          <w:bCs/>
          <w:sz w:val="23"/>
          <w:szCs w:val="23"/>
        </w:rPr>
      </w:pPr>
      <w:r w:rsidRPr="008827C0">
        <w:rPr>
          <w:rFonts w:ascii="Times New Roman" w:hAnsi="Times New Roman" w:cs="Times New Roman"/>
          <w:bCs/>
          <w:sz w:val="23"/>
          <w:szCs w:val="23"/>
        </w:rPr>
        <w:t>8. Criar outros parágrafos:</w:t>
      </w:r>
    </w:p>
    <w:p w:rsidR="00673A9B" w:rsidRPr="008827C0" w:rsidRDefault="00673A9B" w:rsidP="00673A9B">
      <w:pPr>
        <w:spacing w:after="0" w:line="240" w:lineRule="auto"/>
        <w:ind w:left="851" w:right="-568"/>
        <w:jc w:val="both"/>
        <w:rPr>
          <w:rFonts w:ascii="Times New Roman" w:hAnsi="Times New Roman" w:cs="Times New Roman"/>
          <w:bCs/>
          <w:sz w:val="23"/>
          <w:szCs w:val="23"/>
        </w:rPr>
      </w:pPr>
      <w:r w:rsidRPr="008827C0">
        <w:rPr>
          <w:rFonts w:ascii="Times New Roman" w:hAnsi="Times New Roman" w:cs="Times New Roman"/>
          <w:bCs/>
          <w:sz w:val="23"/>
          <w:szCs w:val="23"/>
        </w:rPr>
        <w:t xml:space="preserve"> </w:t>
      </w:r>
      <w:r w:rsidRPr="008827C0">
        <w:rPr>
          <w:rFonts w:ascii="Times New Roman" w:hAnsi="Times New Roman" w:cs="Times New Roman"/>
          <w:b/>
          <w:bCs/>
          <w:sz w:val="23"/>
          <w:szCs w:val="23"/>
        </w:rPr>
        <w:t>§ 2º O núcleo a que se refere o parágrafo anterior ou unidade administrativa responsável por estas atividades terá como titular servidor com formação superior em administração ou economia;</w:t>
      </w:r>
      <w:r w:rsidRPr="008827C0">
        <w:rPr>
          <w:rFonts w:ascii="Times New Roman" w:hAnsi="Times New Roman" w:cs="Times New Roman"/>
          <w:bCs/>
          <w:sz w:val="23"/>
          <w:szCs w:val="23"/>
        </w:rPr>
        <w:t xml:space="preserve"> </w:t>
      </w:r>
    </w:p>
    <w:p w:rsidR="00673A9B" w:rsidRPr="008827C0" w:rsidRDefault="00673A9B" w:rsidP="00673A9B">
      <w:pPr>
        <w:spacing w:after="0" w:line="240" w:lineRule="auto"/>
        <w:ind w:left="851" w:right="-568"/>
        <w:jc w:val="both"/>
        <w:rPr>
          <w:rFonts w:ascii="Times New Roman" w:hAnsi="Times New Roman" w:cs="Times New Roman"/>
          <w:bCs/>
          <w:sz w:val="23"/>
          <w:szCs w:val="23"/>
        </w:rPr>
      </w:pPr>
      <w:r w:rsidRPr="008827C0">
        <w:rPr>
          <w:rFonts w:ascii="Times New Roman" w:hAnsi="Times New Roman" w:cs="Times New Roman"/>
          <w:bCs/>
          <w:sz w:val="23"/>
          <w:szCs w:val="23"/>
        </w:rPr>
        <w:t>§ 3º Os Tribunais terão um prazo de um ano, a partir da publicação desta resolução, para adequarem sua estrutura de cargos com vista a implementação desta nova situação.</w:t>
      </w:r>
    </w:p>
    <w:p w:rsidR="00673A9B" w:rsidRPr="008827C0" w:rsidRDefault="00673A9B" w:rsidP="00673A9B">
      <w:pPr>
        <w:spacing w:after="0" w:line="240" w:lineRule="auto"/>
        <w:ind w:left="851" w:right="-568"/>
        <w:jc w:val="both"/>
        <w:rPr>
          <w:rFonts w:ascii="Times New Roman" w:hAnsi="Times New Roman" w:cs="Times New Roman"/>
          <w:bCs/>
          <w:sz w:val="23"/>
          <w:szCs w:val="23"/>
        </w:rPr>
      </w:pPr>
    </w:p>
    <w:p w:rsidR="00673A9B" w:rsidRPr="008827C0" w:rsidRDefault="00673A9B" w:rsidP="00673A9B">
      <w:pPr>
        <w:spacing w:after="0" w:line="240" w:lineRule="auto"/>
        <w:ind w:right="-568"/>
        <w:jc w:val="both"/>
        <w:rPr>
          <w:rFonts w:ascii="Times New Roman" w:hAnsi="Times New Roman" w:cs="Times New Roman"/>
          <w:bCs/>
          <w:sz w:val="23"/>
          <w:szCs w:val="23"/>
        </w:rPr>
      </w:pPr>
      <w:r w:rsidRPr="008827C0">
        <w:rPr>
          <w:rFonts w:ascii="Times New Roman" w:hAnsi="Times New Roman" w:cs="Times New Roman"/>
          <w:bCs/>
          <w:sz w:val="23"/>
          <w:szCs w:val="23"/>
        </w:rPr>
        <w:t>9. Alterar o § 2º para § 4º, com a nova nomenclatura do referido núcleo.</w:t>
      </w:r>
    </w:p>
    <w:p w:rsidR="00673A9B" w:rsidRPr="008827C0" w:rsidRDefault="00673A9B" w:rsidP="00673A9B">
      <w:pPr>
        <w:spacing w:after="0" w:line="240" w:lineRule="auto"/>
        <w:ind w:left="851" w:right="-568"/>
        <w:jc w:val="both"/>
        <w:rPr>
          <w:rFonts w:ascii="Times New Roman" w:hAnsi="Times New Roman" w:cs="Times New Roman"/>
          <w:bCs/>
          <w:sz w:val="23"/>
          <w:szCs w:val="23"/>
        </w:rPr>
      </w:pPr>
    </w:p>
    <w:p w:rsidR="00673A9B" w:rsidRPr="008827C0" w:rsidRDefault="00673A9B" w:rsidP="00673A9B">
      <w:pPr>
        <w:spacing w:after="0" w:line="240" w:lineRule="auto"/>
        <w:ind w:right="-568"/>
        <w:jc w:val="both"/>
        <w:rPr>
          <w:rFonts w:ascii="Times New Roman" w:hAnsi="Times New Roman" w:cs="Times New Roman"/>
          <w:bCs/>
          <w:sz w:val="23"/>
          <w:szCs w:val="23"/>
        </w:rPr>
      </w:pPr>
      <w:r w:rsidRPr="008827C0">
        <w:rPr>
          <w:rFonts w:ascii="Times New Roman" w:hAnsi="Times New Roman" w:cs="Times New Roman"/>
          <w:bCs/>
          <w:sz w:val="23"/>
          <w:szCs w:val="23"/>
        </w:rPr>
        <w:t>10. Atualizar a nomenclatura do núcleo e da comissão nos demais artigos e parágrafos.</w:t>
      </w:r>
    </w:p>
    <w:p w:rsidR="00673A9B" w:rsidRPr="008827C0" w:rsidRDefault="00673A9B" w:rsidP="00673A9B">
      <w:pPr>
        <w:spacing w:after="0" w:line="240" w:lineRule="auto"/>
        <w:ind w:left="851" w:right="-568"/>
        <w:jc w:val="both"/>
        <w:rPr>
          <w:rFonts w:ascii="Times New Roman" w:hAnsi="Times New Roman" w:cs="Times New Roman"/>
          <w:bCs/>
          <w:sz w:val="23"/>
          <w:szCs w:val="23"/>
        </w:rPr>
      </w:pPr>
    </w:p>
    <w:p w:rsidR="00673A9B" w:rsidRPr="008827C0" w:rsidRDefault="00673A9B" w:rsidP="00673A9B">
      <w:pPr>
        <w:spacing w:after="0" w:line="240" w:lineRule="auto"/>
        <w:ind w:right="-568"/>
        <w:jc w:val="both"/>
        <w:rPr>
          <w:rFonts w:ascii="Times New Roman" w:hAnsi="Times New Roman" w:cs="Times New Roman"/>
          <w:bCs/>
          <w:sz w:val="23"/>
          <w:szCs w:val="23"/>
        </w:rPr>
      </w:pPr>
      <w:r w:rsidRPr="008827C0">
        <w:rPr>
          <w:rFonts w:ascii="Times New Roman" w:hAnsi="Times New Roman" w:cs="Times New Roman"/>
          <w:bCs/>
          <w:sz w:val="23"/>
          <w:szCs w:val="23"/>
        </w:rPr>
        <w:t xml:space="preserve">Incluir o </w:t>
      </w:r>
      <w:r w:rsidRPr="008827C0">
        <w:rPr>
          <w:rFonts w:ascii="Times New Roman" w:hAnsi="Times New Roman" w:cs="Times New Roman"/>
          <w:b/>
          <w:bCs/>
          <w:sz w:val="23"/>
          <w:szCs w:val="23"/>
        </w:rPr>
        <w:t>Núcleo de Gestão Estratégica, Estatística e Orçamento</w:t>
      </w:r>
      <w:r w:rsidRPr="008827C0">
        <w:rPr>
          <w:rFonts w:ascii="Times New Roman" w:hAnsi="Times New Roman" w:cs="Times New Roman"/>
          <w:bCs/>
          <w:sz w:val="23"/>
          <w:szCs w:val="23"/>
        </w:rPr>
        <w:t xml:space="preserve"> para as Seções Judiciárias, para que as mesmas passem a fazer parte representativa de cada Estado no âmbito da gestão estratégica do Poder Judiciário. </w:t>
      </w:r>
    </w:p>
    <w:p w:rsidR="00673A9B" w:rsidRPr="008827C0" w:rsidRDefault="00673A9B" w:rsidP="00673A9B">
      <w:pPr>
        <w:spacing w:after="0" w:line="240" w:lineRule="auto"/>
        <w:ind w:left="851" w:right="-568"/>
        <w:jc w:val="both"/>
        <w:rPr>
          <w:rFonts w:ascii="Times New Roman" w:hAnsi="Times New Roman" w:cs="Times New Roman"/>
          <w:bCs/>
          <w:sz w:val="23"/>
          <w:szCs w:val="23"/>
        </w:rPr>
      </w:pPr>
    </w:p>
    <w:p w:rsidR="00673A9B" w:rsidRPr="008827C0" w:rsidRDefault="00673A9B" w:rsidP="00673A9B">
      <w:pPr>
        <w:spacing w:after="0" w:line="240" w:lineRule="auto"/>
        <w:ind w:right="-568"/>
        <w:jc w:val="both"/>
        <w:rPr>
          <w:rFonts w:ascii="Times New Roman" w:hAnsi="Times New Roman" w:cs="Times New Roman"/>
          <w:sz w:val="23"/>
          <w:szCs w:val="23"/>
        </w:rPr>
      </w:pPr>
      <w:r w:rsidRPr="008827C0">
        <w:rPr>
          <w:rFonts w:ascii="Times New Roman" w:hAnsi="Times New Roman" w:cs="Times New Roman"/>
          <w:b/>
          <w:sz w:val="23"/>
          <w:szCs w:val="23"/>
        </w:rPr>
        <w:t>Pleitear</w:t>
      </w:r>
      <w:r w:rsidRPr="008827C0">
        <w:rPr>
          <w:rFonts w:ascii="Times New Roman" w:hAnsi="Times New Roman" w:cs="Times New Roman"/>
          <w:sz w:val="23"/>
          <w:szCs w:val="23"/>
        </w:rPr>
        <w:t>, junto ao CNJ, a inclusão das Seções Judiciárias no Justiça em Números, tendo em vista que 5 tribunais não refletem a realidade que se passa nas Seções Judiciárias em cada Estado. Em termos comparativos, as Seccionais poderiam servir como mais um parâmetro entre a Justiça do Trabalho e a Justiça Eleitoral, tanto na força de trabalho, como nos recursos materiais e tecnológicos, na movimentação processual e produtividade.</w:t>
      </w:r>
    </w:p>
    <w:p w:rsidR="00673A9B" w:rsidRPr="008827C0" w:rsidRDefault="00673A9B" w:rsidP="00673A9B">
      <w:pPr>
        <w:spacing w:after="0" w:line="240" w:lineRule="auto"/>
        <w:ind w:left="851" w:right="-568"/>
        <w:jc w:val="both"/>
        <w:rPr>
          <w:rFonts w:ascii="Times New Roman" w:hAnsi="Times New Roman" w:cs="Times New Roman"/>
          <w:bCs/>
          <w:sz w:val="23"/>
          <w:szCs w:val="23"/>
        </w:rPr>
      </w:pPr>
    </w:p>
    <w:p w:rsidR="00673A9B" w:rsidRPr="008827C0" w:rsidRDefault="00673A9B" w:rsidP="00673A9B">
      <w:pPr>
        <w:spacing w:after="0" w:line="240" w:lineRule="auto"/>
        <w:ind w:right="-568"/>
        <w:jc w:val="both"/>
        <w:rPr>
          <w:rFonts w:ascii="Times New Roman" w:hAnsi="Times New Roman" w:cs="Times New Roman"/>
          <w:sz w:val="23"/>
          <w:szCs w:val="23"/>
        </w:rPr>
      </w:pPr>
      <w:r w:rsidRPr="008827C0">
        <w:rPr>
          <w:rFonts w:ascii="Times New Roman" w:hAnsi="Times New Roman" w:cs="Times New Roman"/>
          <w:b/>
          <w:sz w:val="23"/>
          <w:szCs w:val="23"/>
        </w:rPr>
        <w:t>Celebrar</w:t>
      </w:r>
      <w:r w:rsidRPr="008827C0">
        <w:rPr>
          <w:rFonts w:ascii="Times New Roman" w:hAnsi="Times New Roman" w:cs="Times New Roman"/>
          <w:sz w:val="23"/>
          <w:szCs w:val="23"/>
        </w:rPr>
        <w:t xml:space="preserve"> Termo/Acordo de Cooperação Técnica entre o Conselho Nacional de Justiça (CNJ) e o Conselho Federal de Administração (CFA) e o Conselho Federal de Economia (CONFECON) e respectivos Conselhos Regionais. O objetivo é estabelecer e regulamentar um programa de mútua cooperação entre os convenentes para desenvolvimento, acompanhamento e fiscalização da gestão estratégica nos órgãos do Poder Judiciário.</w:t>
      </w:r>
    </w:p>
    <w:p w:rsidR="00673A9B" w:rsidRPr="008827C0" w:rsidRDefault="00673A9B" w:rsidP="00673A9B">
      <w:pPr>
        <w:pStyle w:val="Default"/>
        <w:ind w:left="720" w:right="-568"/>
        <w:jc w:val="both"/>
        <w:rPr>
          <w:color w:val="auto"/>
          <w:sz w:val="23"/>
          <w:szCs w:val="23"/>
        </w:rPr>
      </w:pPr>
    </w:p>
    <w:p w:rsidR="00673A9B" w:rsidRPr="008827C0" w:rsidRDefault="00673A9B" w:rsidP="00673A9B">
      <w:pPr>
        <w:pStyle w:val="Default"/>
        <w:numPr>
          <w:ilvl w:val="0"/>
          <w:numId w:val="39"/>
        </w:numPr>
        <w:spacing w:after="167"/>
        <w:ind w:right="-568"/>
        <w:jc w:val="both"/>
        <w:rPr>
          <w:color w:val="auto"/>
          <w:sz w:val="23"/>
          <w:szCs w:val="23"/>
        </w:rPr>
      </w:pPr>
      <w:r w:rsidRPr="008827C0">
        <w:rPr>
          <w:color w:val="auto"/>
          <w:sz w:val="23"/>
          <w:szCs w:val="23"/>
        </w:rPr>
        <w:t xml:space="preserve">Eleição dos membros diretivos dos tribunais pelos servidores. </w:t>
      </w:r>
    </w:p>
    <w:p w:rsidR="00673A9B" w:rsidRPr="008827C0" w:rsidRDefault="00673A9B" w:rsidP="00673A9B">
      <w:pPr>
        <w:pStyle w:val="Default"/>
        <w:numPr>
          <w:ilvl w:val="0"/>
          <w:numId w:val="39"/>
        </w:numPr>
        <w:spacing w:after="167"/>
        <w:ind w:right="-568"/>
        <w:jc w:val="both"/>
        <w:rPr>
          <w:color w:val="auto"/>
          <w:sz w:val="23"/>
          <w:szCs w:val="23"/>
        </w:rPr>
      </w:pPr>
      <w:r w:rsidRPr="008827C0">
        <w:rPr>
          <w:color w:val="auto"/>
          <w:sz w:val="23"/>
          <w:szCs w:val="23"/>
        </w:rPr>
        <w:t xml:space="preserve">Assegurar a participação efetiva, com voto legítimo, dos servidores nas eleições dos membros integrantes dos órgãos diretivos responsáveis pela administração dos Tribunais de Justiça. </w:t>
      </w:r>
    </w:p>
    <w:p w:rsidR="00673A9B" w:rsidRPr="008827C0" w:rsidRDefault="00673A9B" w:rsidP="00673A9B">
      <w:pPr>
        <w:pStyle w:val="Default"/>
        <w:numPr>
          <w:ilvl w:val="0"/>
          <w:numId w:val="39"/>
        </w:numPr>
        <w:spacing w:after="167"/>
        <w:ind w:right="-568"/>
        <w:jc w:val="both"/>
        <w:rPr>
          <w:color w:val="auto"/>
          <w:sz w:val="23"/>
          <w:szCs w:val="23"/>
        </w:rPr>
      </w:pPr>
      <w:r w:rsidRPr="008827C0">
        <w:rPr>
          <w:color w:val="auto"/>
          <w:sz w:val="23"/>
          <w:szCs w:val="23"/>
        </w:rPr>
        <w:t>Eleição direta para a presidência dos tribunais;</w:t>
      </w:r>
    </w:p>
    <w:p w:rsidR="00673A9B" w:rsidRPr="008827C0" w:rsidRDefault="00673A9B" w:rsidP="00673A9B">
      <w:pPr>
        <w:pStyle w:val="Default"/>
        <w:numPr>
          <w:ilvl w:val="0"/>
          <w:numId w:val="39"/>
        </w:numPr>
        <w:spacing w:after="167"/>
        <w:ind w:right="-568"/>
        <w:jc w:val="both"/>
        <w:rPr>
          <w:color w:val="auto"/>
          <w:sz w:val="23"/>
          <w:szCs w:val="23"/>
        </w:rPr>
      </w:pPr>
      <w:r w:rsidRPr="008827C0">
        <w:rPr>
          <w:color w:val="auto"/>
          <w:sz w:val="23"/>
          <w:szCs w:val="23"/>
        </w:rPr>
        <w:t xml:space="preserve">Possibilitar que servidores públicos da Carreira do Judiciário Federal possam administrar seus respectivos tribunais, fóruns, varas e cartórios, deixando aos juízes  </w:t>
      </w:r>
    </w:p>
    <w:p w:rsidR="00673A9B" w:rsidRPr="008827C0" w:rsidRDefault="00673A9B" w:rsidP="00673A9B">
      <w:pPr>
        <w:numPr>
          <w:ilvl w:val="0"/>
          <w:numId w:val="39"/>
        </w:numPr>
        <w:autoSpaceDE w:val="0"/>
        <w:autoSpaceDN w:val="0"/>
        <w:adjustRightInd w:val="0"/>
        <w:spacing w:after="0" w:line="240" w:lineRule="auto"/>
        <w:ind w:right="-568"/>
        <w:jc w:val="both"/>
        <w:rPr>
          <w:rFonts w:ascii="Times New Roman" w:eastAsia="ChaparralPro-Semibold" w:hAnsi="Times New Roman" w:cs="Times New Roman"/>
          <w:sz w:val="23"/>
          <w:szCs w:val="23"/>
        </w:rPr>
      </w:pPr>
      <w:r w:rsidRPr="008827C0">
        <w:rPr>
          <w:rFonts w:ascii="Times New Roman" w:eastAsia="ChaparralPro-Semibold" w:hAnsi="Times New Roman" w:cs="Times New Roman"/>
          <w:sz w:val="23"/>
          <w:szCs w:val="23"/>
        </w:rPr>
        <w:t>Participar de espaços de decisão e gestão do PJe junto ao CSJT e CNJ e buscar Coordenador Nacional do PJe do CSJT para apresentar as posições e problemas já levantados nas pesquisas feitas pelos sindicatos.</w:t>
      </w:r>
    </w:p>
    <w:p w:rsidR="00673A9B" w:rsidRPr="008827C0" w:rsidRDefault="00673A9B" w:rsidP="00673A9B">
      <w:pPr>
        <w:numPr>
          <w:ilvl w:val="0"/>
          <w:numId w:val="39"/>
        </w:numPr>
        <w:autoSpaceDE w:val="0"/>
        <w:autoSpaceDN w:val="0"/>
        <w:adjustRightInd w:val="0"/>
        <w:spacing w:after="0" w:line="240" w:lineRule="auto"/>
        <w:ind w:right="-568"/>
        <w:jc w:val="both"/>
        <w:rPr>
          <w:rFonts w:ascii="Times New Roman" w:eastAsia="ChaparralPro-Semibold" w:hAnsi="Times New Roman" w:cs="Times New Roman"/>
          <w:sz w:val="23"/>
          <w:szCs w:val="23"/>
        </w:rPr>
      </w:pPr>
      <w:r w:rsidRPr="008827C0">
        <w:rPr>
          <w:rFonts w:ascii="Times New Roman" w:hAnsi="Times New Roman" w:cs="Times New Roman"/>
          <w:sz w:val="23"/>
          <w:szCs w:val="23"/>
        </w:rPr>
        <w:t xml:space="preserve">reivindicar junto ao Presidente do CNJ que se promova, através da Comissão Permanente de Gestão Estratégica, Estatística e Orçamento e da Comissão Permanente de Eficiência Operacional e Gestão de Pessoas, uma reestruturação geral dentro dos órgãos do Judiciário, especificamente, Justiça Federal e Justiça do Trabalho com vista à padronização, horizontalização e desburocratização das estruturas orgânicas, implementando isonomia entre cargos comissionados e funções comissionadas, </w:t>
      </w:r>
      <w:r w:rsidRPr="008827C0">
        <w:rPr>
          <w:rFonts w:ascii="Times New Roman" w:hAnsi="Times New Roman" w:cs="Times New Roman"/>
          <w:sz w:val="23"/>
          <w:szCs w:val="23"/>
          <w:u w:val="single"/>
        </w:rPr>
        <w:t>através de projeto de lei</w:t>
      </w:r>
      <w:r w:rsidRPr="008827C0">
        <w:rPr>
          <w:rFonts w:ascii="Times New Roman" w:hAnsi="Times New Roman" w:cs="Times New Roman"/>
          <w:sz w:val="23"/>
          <w:szCs w:val="23"/>
        </w:rPr>
        <w:t>, respeitando a igualdade de remuneração para atividades idênticas, assim como ocorre nos Tribunais Superiores e toda a Justiça Eleitoral.</w:t>
      </w:r>
    </w:p>
    <w:p w:rsidR="00673A9B" w:rsidRPr="008827C0" w:rsidRDefault="00673A9B" w:rsidP="00673A9B">
      <w:pPr>
        <w:numPr>
          <w:ilvl w:val="0"/>
          <w:numId w:val="39"/>
        </w:numPr>
        <w:autoSpaceDE w:val="0"/>
        <w:autoSpaceDN w:val="0"/>
        <w:adjustRightInd w:val="0"/>
        <w:spacing w:after="0" w:line="240" w:lineRule="auto"/>
        <w:ind w:right="-568"/>
        <w:contextualSpacing/>
        <w:jc w:val="both"/>
        <w:rPr>
          <w:rFonts w:ascii="Times New Roman" w:eastAsia="ChaparralPro-Semibold" w:hAnsi="Times New Roman" w:cs="Times New Roman"/>
          <w:sz w:val="23"/>
          <w:szCs w:val="23"/>
        </w:rPr>
      </w:pPr>
      <w:r w:rsidRPr="008827C0">
        <w:rPr>
          <w:rFonts w:ascii="Times New Roman" w:eastAsia="ChaparralPro-Semibold" w:hAnsi="Times New Roman" w:cs="Times New Roman"/>
          <w:sz w:val="23"/>
          <w:szCs w:val="23"/>
        </w:rPr>
        <w:t>Revisão da política dos conselhos superiores de restrição a projetos de lei de criação de novas unidades e cargos.</w:t>
      </w:r>
    </w:p>
    <w:p w:rsidR="00673A9B" w:rsidRPr="008827C0" w:rsidRDefault="00673A9B" w:rsidP="00673A9B">
      <w:pPr>
        <w:spacing w:after="0" w:line="240" w:lineRule="auto"/>
        <w:ind w:left="851" w:right="-568"/>
        <w:jc w:val="both"/>
        <w:rPr>
          <w:rFonts w:ascii="Times New Roman" w:hAnsi="Times New Roman" w:cs="Times New Roman"/>
          <w:bCs/>
          <w:sz w:val="23"/>
          <w:szCs w:val="23"/>
        </w:rPr>
      </w:pPr>
    </w:p>
    <w:p w:rsidR="00673A9B" w:rsidRPr="008827C0" w:rsidRDefault="00673A9B" w:rsidP="00673A9B">
      <w:pPr>
        <w:autoSpaceDE w:val="0"/>
        <w:autoSpaceDN w:val="0"/>
        <w:adjustRightInd w:val="0"/>
        <w:spacing w:after="0" w:line="240" w:lineRule="auto"/>
        <w:ind w:right="-568"/>
        <w:jc w:val="center"/>
        <w:rPr>
          <w:rFonts w:ascii="Times New Roman" w:hAnsi="Times New Roman" w:cs="Times New Roman"/>
          <w:sz w:val="23"/>
          <w:szCs w:val="23"/>
        </w:rPr>
      </w:pPr>
    </w:p>
    <w:p w:rsidR="00673A9B" w:rsidRPr="00673A9B" w:rsidRDefault="00673A9B" w:rsidP="00673A9B">
      <w:pPr>
        <w:autoSpaceDE w:val="0"/>
        <w:autoSpaceDN w:val="0"/>
        <w:adjustRightInd w:val="0"/>
        <w:spacing w:after="0" w:line="240" w:lineRule="auto"/>
        <w:ind w:right="-568"/>
        <w:jc w:val="center"/>
        <w:rPr>
          <w:rFonts w:ascii="Times New Roman" w:hAnsi="Times New Roman" w:cs="Times New Roman"/>
          <w:b/>
          <w:sz w:val="23"/>
          <w:szCs w:val="23"/>
        </w:rPr>
      </w:pPr>
      <w:r w:rsidRPr="00673A9B">
        <w:rPr>
          <w:rFonts w:ascii="Times New Roman" w:hAnsi="Times New Roman" w:cs="Times New Roman"/>
          <w:b/>
          <w:sz w:val="23"/>
          <w:szCs w:val="23"/>
        </w:rPr>
        <w:t>Pautas Gerais – Data Base e Negociação Coletiva</w:t>
      </w:r>
    </w:p>
    <w:p w:rsidR="00673A9B" w:rsidRPr="008827C0" w:rsidRDefault="00673A9B" w:rsidP="00673A9B">
      <w:pPr>
        <w:autoSpaceDE w:val="0"/>
        <w:autoSpaceDN w:val="0"/>
        <w:adjustRightInd w:val="0"/>
        <w:spacing w:after="0" w:line="240" w:lineRule="auto"/>
        <w:ind w:right="-568"/>
        <w:jc w:val="both"/>
        <w:rPr>
          <w:rFonts w:ascii="Times New Roman" w:hAnsi="Times New Roman" w:cs="Times New Roman"/>
          <w:sz w:val="23"/>
          <w:szCs w:val="23"/>
        </w:rPr>
      </w:pPr>
    </w:p>
    <w:p w:rsidR="00673A9B" w:rsidRPr="008827C0" w:rsidRDefault="00673A9B" w:rsidP="00673A9B">
      <w:pPr>
        <w:widowControl w:val="0"/>
        <w:numPr>
          <w:ilvl w:val="0"/>
          <w:numId w:val="37"/>
        </w:numPr>
        <w:tabs>
          <w:tab w:val="left" w:pos="709"/>
          <w:tab w:val="left" w:pos="851"/>
        </w:tabs>
        <w:suppressAutoHyphens/>
        <w:autoSpaceDE w:val="0"/>
        <w:spacing w:after="0" w:line="240" w:lineRule="auto"/>
        <w:ind w:left="714" w:right="-568" w:hanging="357"/>
        <w:jc w:val="both"/>
        <w:rPr>
          <w:rFonts w:ascii="Times New Roman" w:eastAsia="ChaparralPro-Semibold" w:hAnsi="Times New Roman" w:cs="Times New Roman"/>
          <w:sz w:val="23"/>
          <w:szCs w:val="23"/>
        </w:rPr>
      </w:pPr>
      <w:r w:rsidRPr="008827C0">
        <w:rPr>
          <w:rFonts w:ascii="Times New Roman" w:eastAsia="ChaparralPro-Semibold" w:hAnsi="Times New Roman" w:cs="Times New Roman"/>
          <w:sz w:val="23"/>
          <w:szCs w:val="23"/>
        </w:rPr>
        <w:t>Implantação da Data Base para os servidores públicos federais, preferencialmente em maio de cada ano, tendo em vista a autorização do artigo 37, X da Constituição Federal, das leis n° 7706/88, lei 10.331/03, implementando intensa mobilização política e as medidas judiciais necessárias para isso.</w:t>
      </w:r>
    </w:p>
    <w:p w:rsidR="00673A9B" w:rsidRPr="008827C0" w:rsidRDefault="00673A9B" w:rsidP="00673A9B">
      <w:pPr>
        <w:pStyle w:val="Default"/>
        <w:numPr>
          <w:ilvl w:val="0"/>
          <w:numId w:val="37"/>
        </w:numPr>
        <w:spacing w:after="167"/>
        <w:ind w:right="-568"/>
        <w:jc w:val="both"/>
        <w:rPr>
          <w:color w:val="auto"/>
          <w:sz w:val="23"/>
          <w:szCs w:val="23"/>
        </w:rPr>
      </w:pPr>
      <w:r w:rsidRPr="008827C0">
        <w:rPr>
          <w:color w:val="auto"/>
          <w:sz w:val="23"/>
          <w:szCs w:val="23"/>
        </w:rPr>
        <w:t>Propor emenda constitucional para garantir de forma claramente autoaplicável a data-base na Constituição Federal com nova redação ao Art. 37</w:t>
      </w:r>
      <w:r w:rsidR="00E871A4">
        <w:rPr>
          <w:color w:val="auto"/>
          <w:sz w:val="23"/>
          <w:szCs w:val="23"/>
        </w:rPr>
        <w:t>,</w:t>
      </w:r>
      <w:r w:rsidRPr="008827C0">
        <w:rPr>
          <w:color w:val="auto"/>
          <w:sz w:val="23"/>
          <w:szCs w:val="23"/>
        </w:rPr>
        <w:t xml:space="preserve"> parágrafo 13: “Para os fins do disposto no inciso X do caput deste artigo, o percentual de revisão geral anual que deverá ser concedido, independentemente de lei especifica, não será inferior ao índice que melhor reflita a variação inflacionaria acumulada no período de 12 (doze) meses imediatamente anteriores” (NR).</w:t>
      </w:r>
    </w:p>
    <w:p w:rsidR="00673A9B" w:rsidRPr="008827C0" w:rsidRDefault="00673A9B" w:rsidP="00673A9B">
      <w:pPr>
        <w:pStyle w:val="Default"/>
        <w:numPr>
          <w:ilvl w:val="0"/>
          <w:numId w:val="37"/>
        </w:numPr>
        <w:spacing w:after="167"/>
        <w:ind w:right="-568"/>
        <w:jc w:val="both"/>
        <w:rPr>
          <w:color w:val="auto"/>
          <w:sz w:val="23"/>
          <w:szCs w:val="23"/>
        </w:rPr>
      </w:pPr>
      <w:r w:rsidRPr="008827C0">
        <w:rPr>
          <w:color w:val="auto"/>
          <w:sz w:val="23"/>
          <w:szCs w:val="23"/>
        </w:rPr>
        <w:t xml:space="preserve">Data-base, regulamentação do Art. 37, X da Constituição Federal; </w:t>
      </w:r>
    </w:p>
    <w:p w:rsidR="00673A9B" w:rsidRPr="008827C0" w:rsidRDefault="00673A9B" w:rsidP="00673A9B">
      <w:pPr>
        <w:pStyle w:val="Default"/>
        <w:numPr>
          <w:ilvl w:val="0"/>
          <w:numId w:val="37"/>
        </w:numPr>
        <w:ind w:right="-568"/>
        <w:jc w:val="both"/>
        <w:rPr>
          <w:color w:val="auto"/>
          <w:sz w:val="23"/>
          <w:szCs w:val="23"/>
        </w:rPr>
      </w:pPr>
      <w:r w:rsidRPr="008827C0">
        <w:rPr>
          <w:color w:val="auto"/>
          <w:sz w:val="23"/>
          <w:szCs w:val="23"/>
        </w:rPr>
        <w:t xml:space="preserve">Acolher a Proposta de Emenda Constitucional na campanha pela data-base, pauta crucial para que os servidores do judiciário tenham sua remuneração respeitada frente as corrosões inflacionárias anuais.  </w:t>
      </w:r>
    </w:p>
    <w:p w:rsidR="00673A9B" w:rsidRPr="008827C0" w:rsidRDefault="00673A9B" w:rsidP="00673A9B">
      <w:pPr>
        <w:pStyle w:val="Default"/>
        <w:ind w:left="720" w:right="-568"/>
        <w:jc w:val="both"/>
        <w:rPr>
          <w:color w:val="auto"/>
          <w:sz w:val="23"/>
          <w:szCs w:val="23"/>
        </w:rPr>
      </w:pPr>
      <w:r w:rsidRPr="008827C0">
        <w:rPr>
          <w:color w:val="auto"/>
          <w:sz w:val="23"/>
          <w:szCs w:val="23"/>
        </w:rPr>
        <w:t xml:space="preserve">Proposta de emenda constitucional Nº..., de .... </w:t>
      </w:r>
      <w:proofErr w:type="gramStart"/>
      <w:r w:rsidRPr="008827C0">
        <w:rPr>
          <w:color w:val="auto"/>
          <w:sz w:val="23"/>
          <w:szCs w:val="23"/>
        </w:rPr>
        <w:t>de</w:t>
      </w:r>
      <w:proofErr w:type="gramEnd"/>
      <w:r w:rsidRPr="008827C0">
        <w:rPr>
          <w:color w:val="auto"/>
          <w:sz w:val="23"/>
          <w:szCs w:val="23"/>
        </w:rPr>
        <w:t xml:space="preserve"> ............ de 2015 </w:t>
      </w:r>
    </w:p>
    <w:p w:rsidR="00673A9B" w:rsidRPr="008827C0" w:rsidRDefault="00673A9B" w:rsidP="00673A9B">
      <w:pPr>
        <w:pStyle w:val="Default"/>
        <w:ind w:left="720" w:right="-568"/>
        <w:jc w:val="both"/>
        <w:rPr>
          <w:color w:val="auto"/>
          <w:sz w:val="23"/>
          <w:szCs w:val="23"/>
        </w:rPr>
      </w:pPr>
      <w:r w:rsidRPr="008827C0">
        <w:rPr>
          <w:color w:val="auto"/>
          <w:sz w:val="23"/>
          <w:szCs w:val="23"/>
        </w:rPr>
        <w:t xml:space="preserve">Acrescenta o § 13 ao artigo 37 da Constituição Federal, para que a revisão geral anual não seja inferior à variação inflacionária. </w:t>
      </w:r>
    </w:p>
    <w:p w:rsidR="00673A9B" w:rsidRPr="008827C0" w:rsidRDefault="00673A9B" w:rsidP="00673A9B">
      <w:pPr>
        <w:pStyle w:val="Default"/>
        <w:ind w:left="720" w:right="-568"/>
        <w:jc w:val="both"/>
        <w:rPr>
          <w:color w:val="auto"/>
          <w:sz w:val="23"/>
          <w:szCs w:val="23"/>
        </w:rPr>
      </w:pPr>
      <w:r w:rsidRPr="008827C0">
        <w:rPr>
          <w:color w:val="auto"/>
          <w:sz w:val="23"/>
          <w:szCs w:val="23"/>
        </w:rPr>
        <w:t xml:space="preserve">As Mesas da Câmara dos Deputados e do Senado Federal, nos termos do artigo 60 da Constituição Federal, promulgam a seguinte emenda ao texto constitucional: </w:t>
      </w:r>
    </w:p>
    <w:p w:rsidR="00673A9B" w:rsidRPr="008827C0" w:rsidRDefault="00673A9B" w:rsidP="00673A9B">
      <w:pPr>
        <w:pStyle w:val="Default"/>
        <w:ind w:left="720" w:right="-568"/>
        <w:jc w:val="both"/>
        <w:rPr>
          <w:color w:val="auto"/>
          <w:sz w:val="23"/>
          <w:szCs w:val="23"/>
        </w:rPr>
      </w:pPr>
      <w:r w:rsidRPr="008827C0">
        <w:rPr>
          <w:color w:val="auto"/>
          <w:sz w:val="23"/>
          <w:szCs w:val="23"/>
        </w:rPr>
        <w:lastRenderedPageBreak/>
        <w:t xml:space="preserve">Art. 1º O art. 37 da Constituição Federal passa a vigorar com o acréscimo do seguinte § 13: </w:t>
      </w:r>
    </w:p>
    <w:p w:rsidR="00673A9B" w:rsidRPr="008827C0" w:rsidRDefault="00673A9B" w:rsidP="00E871A4">
      <w:pPr>
        <w:pStyle w:val="Default"/>
        <w:ind w:left="720" w:right="-568"/>
        <w:jc w:val="both"/>
        <w:rPr>
          <w:color w:val="auto"/>
          <w:sz w:val="23"/>
          <w:szCs w:val="23"/>
        </w:rPr>
      </w:pPr>
      <w:r w:rsidRPr="008827C0">
        <w:rPr>
          <w:color w:val="auto"/>
          <w:sz w:val="23"/>
          <w:szCs w:val="23"/>
        </w:rPr>
        <w:t xml:space="preserve">“Art.37....................................................................... § 13. Para os fins do disposto no inciso X do caput deste artigo, o percentual de revisão geral anual não será inferior ao índice que melhor reflita a variação inflacionária acumulada no período de doze meses imediatamente anterior” (NR) </w:t>
      </w:r>
    </w:p>
    <w:p w:rsidR="00673A9B" w:rsidRDefault="00673A9B" w:rsidP="00E871A4">
      <w:pPr>
        <w:pStyle w:val="Default"/>
        <w:ind w:left="720" w:right="-568"/>
        <w:jc w:val="both"/>
        <w:rPr>
          <w:color w:val="auto"/>
          <w:sz w:val="23"/>
          <w:szCs w:val="23"/>
        </w:rPr>
      </w:pPr>
      <w:r w:rsidRPr="008827C0">
        <w:rPr>
          <w:color w:val="auto"/>
          <w:sz w:val="23"/>
          <w:szCs w:val="23"/>
        </w:rPr>
        <w:t xml:space="preserve">Art. 2º Esta Emenda Constitucional entra em vigor na data de sua publicação. </w:t>
      </w:r>
    </w:p>
    <w:p w:rsidR="00FC2355" w:rsidRDefault="00FC2355" w:rsidP="00E871A4">
      <w:pPr>
        <w:pStyle w:val="Default"/>
        <w:ind w:left="720" w:right="-568"/>
        <w:jc w:val="both"/>
        <w:rPr>
          <w:sz w:val="23"/>
          <w:szCs w:val="23"/>
        </w:rPr>
      </w:pPr>
    </w:p>
    <w:p w:rsidR="00FC2355" w:rsidRPr="00FC2355" w:rsidRDefault="00FC2355" w:rsidP="00E871A4">
      <w:pPr>
        <w:pStyle w:val="Default"/>
        <w:ind w:left="720" w:right="-568"/>
        <w:jc w:val="both"/>
        <w:rPr>
          <w:sz w:val="23"/>
          <w:szCs w:val="23"/>
        </w:rPr>
      </w:pPr>
      <w:r w:rsidRPr="00FC2355">
        <w:rPr>
          <w:sz w:val="23"/>
          <w:szCs w:val="23"/>
        </w:rPr>
        <w:t xml:space="preserve">Fica estabelecido o dia 01 de agosto de cada ano como data-base para reajuste do servidor público do Judiciário da União. A data-base para ajuste dos servidores públicos do Judiciário da União ocorrerá na mesma data-base do reajuste dos Magistrados Federais (Juízes Federal, Eleitoral e do Trabalho). Reajuste supracitado comportará na reposição da inflação oficial do ano anterior, com acréscimo de 1% (um por cento). O presente reajuste, bem como a data-base, também alcança os aposentados. </w:t>
      </w:r>
    </w:p>
    <w:p w:rsidR="00FC2355" w:rsidRPr="00FC2355" w:rsidRDefault="00FC2355" w:rsidP="00E871A4">
      <w:pPr>
        <w:pStyle w:val="Default"/>
        <w:ind w:left="720" w:right="-568"/>
        <w:jc w:val="both"/>
        <w:rPr>
          <w:sz w:val="23"/>
          <w:szCs w:val="23"/>
        </w:rPr>
      </w:pPr>
    </w:p>
    <w:p w:rsidR="00FC2355" w:rsidRPr="008827C0" w:rsidRDefault="00FC2355" w:rsidP="00E871A4">
      <w:pPr>
        <w:pStyle w:val="Default"/>
        <w:ind w:left="720" w:right="-568"/>
        <w:jc w:val="both"/>
        <w:rPr>
          <w:color w:val="auto"/>
          <w:sz w:val="23"/>
          <w:szCs w:val="23"/>
        </w:rPr>
      </w:pPr>
    </w:p>
    <w:p w:rsidR="00673A9B" w:rsidRPr="008827C0" w:rsidRDefault="00673A9B" w:rsidP="00E871A4">
      <w:pPr>
        <w:widowControl w:val="0"/>
        <w:numPr>
          <w:ilvl w:val="0"/>
          <w:numId w:val="37"/>
        </w:numPr>
        <w:tabs>
          <w:tab w:val="left" w:pos="709"/>
          <w:tab w:val="left" w:pos="851"/>
        </w:tabs>
        <w:suppressAutoHyphens/>
        <w:autoSpaceDE w:val="0"/>
        <w:spacing w:after="0" w:line="360" w:lineRule="auto"/>
        <w:ind w:right="-568"/>
        <w:jc w:val="both"/>
        <w:rPr>
          <w:rFonts w:ascii="Times New Roman" w:eastAsia="ChaparralPro-Semibold" w:hAnsi="Times New Roman" w:cs="Times New Roman"/>
          <w:sz w:val="23"/>
          <w:szCs w:val="23"/>
        </w:rPr>
      </w:pPr>
      <w:r w:rsidRPr="008827C0">
        <w:rPr>
          <w:rFonts w:ascii="Times New Roman" w:eastAsia="ChaparralPro-Semibold" w:hAnsi="Times New Roman" w:cs="Times New Roman"/>
          <w:sz w:val="23"/>
          <w:szCs w:val="23"/>
        </w:rPr>
        <w:t xml:space="preserve">Política Salarial permanente com reposição inflacionária. </w:t>
      </w:r>
    </w:p>
    <w:p w:rsidR="00673A9B" w:rsidRPr="008827C0" w:rsidRDefault="00673A9B" w:rsidP="00E871A4">
      <w:pPr>
        <w:numPr>
          <w:ilvl w:val="0"/>
          <w:numId w:val="37"/>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eastAsia="ChaparralPro-Semibold" w:hAnsi="Times New Roman" w:cs="Times New Roman"/>
          <w:sz w:val="23"/>
          <w:szCs w:val="23"/>
        </w:rPr>
        <w:t xml:space="preserve"> Direito à negociação coletiva com contrato coletivo do negociado</w:t>
      </w:r>
    </w:p>
    <w:p w:rsidR="00673A9B" w:rsidRPr="008827C0" w:rsidRDefault="00673A9B" w:rsidP="00E871A4">
      <w:pPr>
        <w:widowControl w:val="0"/>
        <w:numPr>
          <w:ilvl w:val="0"/>
          <w:numId w:val="37"/>
        </w:numPr>
        <w:suppressAutoHyphens/>
        <w:autoSpaceDE w:val="0"/>
        <w:spacing w:after="0" w:line="360" w:lineRule="auto"/>
        <w:ind w:right="-568"/>
        <w:jc w:val="both"/>
        <w:rPr>
          <w:rFonts w:ascii="Times New Roman" w:eastAsia="ChaparralPro-Semibold" w:hAnsi="Times New Roman" w:cs="Times New Roman"/>
          <w:sz w:val="23"/>
          <w:szCs w:val="23"/>
        </w:rPr>
      </w:pPr>
      <w:r w:rsidRPr="008827C0">
        <w:rPr>
          <w:rFonts w:ascii="Times New Roman" w:hAnsi="Times New Roman" w:cs="Times New Roman"/>
          <w:sz w:val="23"/>
          <w:szCs w:val="23"/>
        </w:rPr>
        <w:t>. Priorizar a luta pela implementação da data-base</w:t>
      </w:r>
    </w:p>
    <w:p w:rsidR="00673A9B" w:rsidRPr="008827C0" w:rsidRDefault="00673A9B" w:rsidP="00E871A4">
      <w:pPr>
        <w:numPr>
          <w:ilvl w:val="0"/>
          <w:numId w:val="37"/>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Implementação da data-base anual</w:t>
      </w:r>
    </w:p>
    <w:p w:rsidR="00673A9B" w:rsidRPr="008827C0" w:rsidRDefault="00673A9B" w:rsidP="00E871A4">
      <w:pPr>
        <w:widowControl w:val="0"/>
        <w:numPr>
          <w:ilvl w:val="0"/>
          <w:numId w:val="37"/>
        </w:numPr>
        <w:suppressAutoHyphens/>
        <w:autoSpaceDE w:val="0"/>
        <w:spacing w:after="0" w:line="360" w:lineRule="auto"/>
        <w:ind w:right="-568"/>
        <w:jc w:val="both"/>
        <w:rPr>
          <w:rFonts w:ascii="Times New Roman" w:eastAsia="ChaparralPro-Semibold" w:hAnsi="Times New Roman" w:cs="Times New Roman"/>
          <w:sz w:val="23"/>
          <w:szCs w:val="23"/>
        </w:rPr>
      </w:pPr>
      <w:r w:rsidRPr="008827C0">
        <w:rPr>
          <w:rFonts w:ascii="Times New Roman" w:eastAsia="ChaparralPro-Semibold" w:hAnsi="Times New Roman" w:cs="Times New Roman"/>
          <w:sz w:val="23"/>
          <w:szCs w:val="23"/>
        </w:rPr>
        <w:t xml:space="preserve">Política Salarial permanente com reposição inflacionária. </w:t>
      </w:r>
    </w:p>
    <w:p w:rsidR="00673A9B" w:rsidRPr="008827C0" w:rsidRDefault="00673A9B" w:rsidP="00E871A4">
      <w:pPr>
        <w:widowControl w:val="0"/>
        <w:numPr>
          <w:ilvl w:val="0"/>
          <w:numId w:val="37"/>
        </w:numPr>
        <w:suppressAutoHyphens/>
        <w:autoSpaceDE w:val="0"/>
        <w:spacing w:after="0" w:line="360" w:lineRule="auto"/>
        <w:ind w:right="-568"/>
        <w:jc w:val="both"/>
        <w:rPr>
          <w:rFonts w:ascii="Times New Roman" w:eastAsia="ChaparralPro-Semibold" w:hAnsi="Times New Roman" w:cs="Times New Roman"/>
          <w:sz w:val="23"/>
          <w:szCs w:val="23"/>
        </w:rPr>
      </w:pPr>
      <w:r w:rsidRPr="008827C0">
        <w:rPr>
          <w:rFonts w:ascii="Times New Roman" w:eastAsia="ChaparralPro-Semibold" w:hAnsi="Times New Roman" w:cs="Times New Roman"/>
          <w:sz w:val="23"/>
          <w:szCs w:val="23"/>
        </w:rPr>
        <w:t>Reajustes lineares, conforme a norma regulamentadora;</w:t>
      </w:r>
    </w:p>
    <w:p w:rsidR="00673A9B" w:rsidRPr="008827C0" w:rsidRDefault="00673A9B" w:rsidP="00673A9B">
      <w:pPr>
        <w:numPr>
          <w:ilvl w:val="0"/>
          <w:numId w:val="40"/>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Implantação pelo STF de Mesa de Negociação sobre Carreira e Saúde do Servidor do Judiciário;</w:t>
      </w:r>
    </w:p>
    <w:p w:rsidR="00673A9B" w:rsidRPr="008827C0" w:rsidRDefault="00673A9B" w:rsidP="00673A9B">
      <w:pPr>
        <w:numPr>
          <w:ilvl w:val="0"/>
          <w:numId w:val="40"/>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 xml:space="preserve">Ascenção funcional – Retomada da ascensão funcional, com base em propostas de emenda constitucional, como as PEC 257/95 ou 34/07, que prevê o retorno deste instituto, com base em critérios objetivos, tais como escolaridade compatível, tempo mínimo de serviço público (10 anos) e de exercício do último cargo (5 anos), além de destinação de percentuais para concorrência interna e ampla. </w:t>
      </w:r>
    </w:p>
    <w:p w:rsidR="00673A9B" w:rsidRPr="008827C0" w:rsidRDefault="00673A9B" w:rsidP="00673A9B">
      <w:pPr>
        <w:numPr>
          <w:ilvl w:val="0"/>
          <w:numId w:val="40"/>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Concursos internos a partir da retomada da ascensão funcional, prevista na PEC 34/2007;</w:t>
      </w:r>
    </w:p>
    <w:p w:rsidR="00673A9B" w:rsidRPr="008827C0" w:rsidRDefault="00673A9B" w:rsidP="00673A9B">
      <w:pPr>
        <w:numPr>
          <w:ilvl w:val="0"/>
          <w:numId w:val="37"/>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Defesa do direito de negociação coletiva;</w:t>
      </w:r>
    </w:p>
    <w:p w:rsidR="00673A9B" w:rsidRPr="008827C0" w:rsidRDefault="00673A9B" w:rsidP="00673A9B">
      <w:pPr>
        <w:numPr>
          <w:ilvl w:val="0"/>
          <w:numId w:val="37"/>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Aprovação da PEC 555/2006 que determina o fim da taxação de aposentados e pensionistas;</w:t>
      </w:r>
    </w:p>
    <w:p w:rsidR="00673A9B" w:rsidRPr="008827C0" w:rsidRDefault="00673A9B" w:rsidP="00673A9B">
      <w:pPr>
        <w:numPr>
          <w:ilvl w:val="0"/>
          <w:numId w:val="37"/>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Fim da vedação ao exercício da advocacia, Lei 8906/94, Art. 28, IV.</w:t>
      </w:r>
    </w:p>
    <w:p w:rsidR="00673A9B" w:rsidRPr="008827C0" w:rsidRDefault="00673A9B" w:rsidP="00673A9B">
      <w:pPr>
        <w:ind w:right="-568"/>
        <w:jc w:val="both"/>
        <w:rPr>
          <w:rFonts w:ascii="Times New Roman" w:hAnsi="Times New Roman" w:cs="Times New Roman"/>
        </w:rPr>
      </w:pPr>
      <w:r w:rsidRPr="008827C0">
        <w:rPr>
          <w:rFonts w:ascii="Times New Roman" w:hAnsi="Times New Roman" w:cs="Times New Roman"/>
          <w:sz w:val="23"/>
          <w:szCs w:val="23"/>
        </w:rPr>
        <w:t>Alteração do artigo 28, inciso IV, da Lei 8.906, de 4 de julho de 1994 (Estatuto da Advocacia</w:t>
      </w:r>
      <w:r w:rsidRPr="008827C0">
        <w:rPr>
          <w:rFonts w:ascii="Times New Roman" w:hAnsi="Times New Roman" w:cs="Times New Roman"/>
          <w:b/>
          <w:sz w:val="23"/>
          <w:szCs w:val="23"/>
        </w:rPr>
        <w:t>), passando de incompatibilidade a impedimento</w:t>
      </w:r>
      <w:r w:rsidRPr="008827C0">
        <w:rPr>
          <w:rFonts w:ascii="Times New Roman" w:hAnsi="Times New Roman" w:cs="Times New Roman"/>
          <w:sz w:val="23"/>
          <w:szCs w:val="23"/>
        </w:rPr>
        <w:t xml:space="preserve"> o exercício da advocacia por servidores do Poder Judiciário, apenas contra a Fazenda Pública que os remunere.</w:t>
      </w:r>
    </w:p>
    <w:p w:rsidR="00673A9B" w:rsidRPr="008827C0" w:rsidRDefault="00673A9B" w:rsidP="00673A9B">
      <w:pPr>
        <w:autoSpaceDE w:val="0"/>
        <w:spacing w:line="360" w:lineRule="auto"/>
        <w:ind w:left="567" w:right="-568"/>
        <w:jc w:val="center"/>
        <w:rPr>
          <w:rFonts w:ascii="Times New Roman" w:eastAsia="ChaparralPro-BoldCapt" w:hAnsi="Times New Roman" w:cs="Times New Roman"/>
          <w:b/>
          <w:bCs/>
          <w:sz w:val="28"/>
          <w:szCs w:val="28"/>
        </w:rPr>
      </w:pPr>
      <w:r w:rsidRPr="008827C0">
        <w:rPr>
          <w:rFonts w:ascii="Times New Roman" w:eastAsia="ChaparralPro-BoldCapt" w:hAnsi="Times New Roman" w:cs="Times New Roman"/>
          <w:b/>
          <w:bCs/>
          <w:sz w:val="28"/>
          <w:szCs w:val="28"/>
        </w:rPr>
        <w:t>Direitos</w:t>
      </w:r>
    </w:p>
    <w:p w:rsidR="00673A9B" w:rsidRPr="008827C0" w:rsidRDefault="00673A9B" w:rsidP="00673A9B">
      <w:pPr>
        <w:autoSpaceDE w:val="0"/>
        <w:autoSpaceDN w:val="0"/>
        <w:adjustRightInd w:val="0"/>
        <w:spacing w:after="0" w:line="240" w:lineRule="auto"/>
        <w:ind w:right="-568"/>
        <w:rPr>
          <w:rFonts w:ascii="Times New Roman" w:hAnsi="Times New Roman" w:cs="Times New Roman"/>
          <w:sz w:val="23"/>
          <w:szCs w:val="23"/>
        </w:rPr>
      </w:pPr>
    </w:p>
    <w:p w:rsidR="00673A9B" w:rsidRPr="00673A9B" w:rsidRDefault="00673A9B" w:rsidP="00E871A4">
      <w:pPr>
        <w:autoSpaceDE w:val="0"/>
        <w:autoSpaceDN w:val="0"/>
        <w:adjustRightInd w:val="0"/>
        <w:spacing w:after="0" w:line="240" w:lineRule="auto"/>
        <w:ind w:right="-568"/>
        <w:jc w:val="both"/>
        <w:rPr>
          <w:rFonts w:ascii="Times New Roman" w:hAnsi="Times New Roman"/>
          <w:b/>
          <w:sz w:val="23"/>
          <w:szCs w:val="23"/>
        </w:rPr>
      </w:pPr>
      <w:r w:rsidRPr="00673A9B">
        <w:rPr>
          <w:rFonts w:ascii="Times New Roman" w:hAnsi="Times New Roman"/>
          <w:b/>
          <w:sz w:val="23"/>
          <w:szCs w:val="23"/>
        </w:rPr>
        <w:t>EIXO GERAL -APOSENTADORIAS</w:t>
      </w:r>
    </w:p>
    <w:p w:rsidR="00673A9B" w:rsidRPr="003E0DDA" w:rsidRDefault="00673A9B" w:rsidP="00E871A4">
      <w:p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Propostas apresentadas [2010 -2016]</w:t>
      </w:r>
    </w:p>
    <w:p w:rsidR="00673A9B" w:rsidRPr="003E0DDA" w:rsidRDefault="00673A9B" w:rsidP="00E871A4">
      <w:pPr>
        <w:autoSpaceDE w:val="0"/>
        <w:autoSpaceDN w:val="0"/>
        <w:adjustRightInd w:val="0"/>
        <w:spacing w:after="0" w:line="240" w:lineRule="auto"/>
        <w:ind w:right="-568"/>
        <w:jc w:val="both"/>
        <w:rPr>
          <w:rFonts w:ascii="Times New Roman" w:hAnsi="Times New Roman"/>
          <w:sz w:val="23"/>
          <w:szCs w:val="23"/>
        </w:rPr>
      </w:pPr>
    </w:p>
    <w:p w:rsidR="00673A9B" w:rsidRPr="003E0DDA" w:rsidRDefault="00673A9B" w:rsidP="00E871A4">
      <w:pPr>
        <w:numPr>
          <w:ilvl w:val="0"/>
          <w:numId w:val="16"/>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Manutenção da paridade entre ativos e aposentados e pensionistas;</w:t>
      </w:r>
    </w:p>
    <w:p w:rsidR="00673A9B" w:rsidRPr="003E0DDA" w:rsidRDefault="00673A9B" w:rsidP="00E871A4">
      <w:pPr>
        <w:numPr>
          <w:ilvl w:val="0"/>
          <w:numId w:val="16"/>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Defesa da aposentadoria especial;</w:t>
      </w:r>
    </w:p>
    <w:p w:rsidR="00673A9B" w:rsidRPr="003E0DDA" w:rsidRDefault="00673A9B" w:rsidP="00E871A4">
      <w:pPr>
        <w:numPr>
          <w:ilvl w:val="0"/>
          <w:numId w:val="16"/>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lastRenderedPageBreak/>
        <w:t>Contra a contribuição previdenciária dos aposentados;</w:t>
      </w:r>
    </w:p>
    <w:p w:rsidR="00673A9B" w:rsidRPr="003E0DDA" w:rsidRDefault="00673A9B" w:rsidP="00E871A4">
      <w:pPr>
        <w:numPr>
          <w:ilvl w:val="0"/>
          <w:numId w:val="16"/>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Defesa da aposentadoria especial para servidores que executam atividades insalubres, perigosas ou de risco, como as relacionadas às áreas de execução de mandados, segurança, obras e conservação, médicas e odontológicas, além dos servidores com deficiência.</w:t>
      </w:r>
    </w:p>
    <w:p w:rsidR="00673A9B" w:rsidRPr="003E0DDA" w:rsidRDefault="00673A9B" w:rsidP="00E871A4">
      <w:pPr>
        <w:numPr>
          <w:ilvl w:val="0"/>
          <w:numId w:val="16"/>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Aposentadoria especial para servidores com deficiência;</w:t>
      </w:r>
    </w:p>
    <w:p w:rsidR="00673A9B" w:rsidRPr="003E0DDA" w:rsidRDefault="00673A9B" w:rsidP="00E871A4">
      <w:pPr>
        <w:numPr>
          <w:ilvl w:val="0"/>
          <w:numId w:val="16"/>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Aposentadoria especial para os servidores que trabalham em atividades penosas, insalubres ou perigosas;</w:t>
      </w:r>
    </w:p>
    <w:p w:rsidR="00673A9B" w:rsidRPr="003E0DDA" w:rsidRDefault="00673A9B" w:rsidP="00E871A4">
      <w:pPr>
        <w:numPr>
          <w:ilvl w:val="0"/>
          <w:numId w:val="16"/>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Aposentadoria Especial para Oficiais de Justiça;</w:t>
      </w:r>
    </w:p>
    <w:p w:rsidR="00673A9B" w:rsidRPr="003E0DDA" w:rsidRDefault="00673A9B" w:rsidP="00E871A4">
      <w:pPr>
        <w:numPr>
          <w:ilvl w:val="0"/>
          <w:numId w:val="16"/>
        </w:numPr>
        <w:autoSpaceDE w:val="0"/>
        <w:autoSpaceDN w:val="0"/>
        <w:adjustRightInd w:val="0"/>
        <w:spacing w:after="0" w:line="240" w:lineRule="auto"/>
        <w:ind w:right="-568"/>
        <w:jc w:val="both"/>
        <w:rPr>
          <w:rFonts w:ascii="Times New Roman" w:hAnsi="Times New Roman"/>
          <w:sz w:val="23"/>
          <w:szCs w:val="23"/>
        </w:rPr>
      </w:pPr>
      <w:r w:rsidRPr="003E0DDA">
        <w:rPr>
          <w:rFonts w:ascii="Times New Roman" w:hAnsi="Times New Roman"/>
          <w:sz w:val="23"/>
          <w:szCs w:val="23"/>
        </w:rPr>
        <w:t>Aposentadoria Especial para Agentes de Segurança;</w:t>
      </w:r>
    </w:p>
    <w:p w:rsidR="00673A9B" w:rsidRPr="008827C0" w:rsidRDefault="00673A9B" w:rsidP="00E871A4">
      <w:pPr>
        <w:pStyle w:val="Default"/>
        <w:numPr>
          <w:ilvl w:val="0"/>
          <w:numId w:val="34"/>
        </w:numPr>
        <w:spacing w:after="164"/>
        <w:ind w:right="-568"/>
        <w:jc w:val="both"/>
        <w:rPr>
          <w:color w:val="auto"/>
          <w:sz w:val="23"/>
          <w:szCs w:val="23"/>
        </w:rPr>
      </w:pPr>
      <w:r w:rsidRPr="008827C0">
        <w:rPr>
          <w:color w:val="auto"/>
          <w:sz w:val="23"/>
          <w:szCs w:val="23"/>
        </w:rPr>
        <w:t xml:space="preserve">Exigir que todos os tribunais </w:t>
      </w:r>
      <w:r w:rsidRPr="008827C0">
        <w:rPr>
          <w:color w:val="auto"/>
          <w:sz w:val="23"/>
          <w:szCs w:val="23"/>
          <w:u w:val="single"/>
        </w:rPr>
        <w:t>criem o plano pré-aposentadoria</w:t>
      </w:r>
      <w:r w:rsidRPr="008827C0">
        <w:rPr>
          <w:color w:val="auto"/>
          <w:sz w:val="23"/>
          <w:szCs w:val="23"/>
        </w:rPr>
        <w:t xml:space="preserve"> e seja aplicado ao servidor em vias de aposentadoria, nos 05 (cinco) anos imediatamente anteriores. </w:t>
      </w:r>
    </w:p>
    <w:p w:rsidR="00673A9B" w:rsidRPr="008827C0" w:rsidRDefault="00673A9B" w:rsidP="00E871A4">
      <w:pPr>
        <w:pStyle w:val="Default"/>
        <w:numPr>
          <w:ilvl w:val="0"/>
          <w:numId w:val="34"/>
        </w:numPr>
        <w:spacing w:after="164"/>
        <w:ind w:right="-568"/>
        <w:jc w:val="both"/>
        <w:rPr>
          <w:color w:val="auto"/>
          <w:sz w:val="23"/>
          <w:szCs w:val="23"/>
        </w:rPr>
      </w:pPr>
      <w:r w:rsidRPr="008827C0">
        <w:rPr>
          <w:color w:val="auto"/>
          <w:sz w:val="23"/>
          <w:szCs w:val="23"/>
          <w:u w:val="single"/>
        </w:rPr>
        <w:t>Implementação do auxílio escolaridade</w:t>
      </w:r>
      <w:r w:rsidRPr="008827C0">
        <w:rPr>
          <w:color w:val="auto"/>
          <w:sz w:val="23"/>
          <w:szCs w:val="23"/>
        </w:rPr>
        <w:t xml:space="preserve"> para os servidores do PJU, não cumulativa com o auxílio creche, a ser recebido desde o nascimento do(s) filho(s) até completarem dezoito (18) anos de vida ou, na hipótese de ingresso no curso superior, até o término da faculdade, limitando-se o benefício a idade de vinte e quatro (24) anos completos, para auxiliar no pagamento dos estudos dos(as) filhos(as) desses servidores, e que sejam estabelecidos patamares condizentes com valores praticados com as instituições de ensino brasileiras para os alunos, bem como que sejam fixados índices de reajuste anual para o citado benefício. </w:t>
      </w:r>
    </w:p>
    <w:p w:rsidR="00673A9B" w:rsidRPr="008827C0" w:rsidRDefault="00673A9B" w:rsidP="00E871A4">
      <w:pPr>
        <w:pStyle w:val="Default"/>
        <w:numPr>
          <w:ilvl w:val="0"/>
          <w:numId w:val="34"/>
        </w:numPr>
        <w:spacing w:after="164"/>
        <w:ind w:right="-568"/>
        <w:jc w:val="both"/>
        <w:rPr>
          <w:color w:val="auto"/>
          <w:sz w:val="23"/>
          <w:szCs w:val="23"/>
        </w:rPr>
      </w:pPr>
      <w:r w:rsidRPr="008827C0">
        <w:rPr>
          <w:color w:val="auto"/>
          <w:sz w:val="23"/>
          <w:szCs w:val="23"/>
          <w:u w:val="single"/>
        </w:rPr>
        <w:t>Transformação do auxílio alimentação em auxílio-medicamento</w:t>
      </w:r>
      <w:r w:rsidRPr="008827C0">
        <w:rPr>
          <w:color w:val="auto"/>
          <w:sz w:val="23"/>
          <w:szCs w:val="23"/>
        </w:rPr>
        <w:t xml:space="preserve"> ao servidor aposentado. </w:t>
      </w:r>
    </w:p>
    <w:p w:rsidR="00673A9B" w:rsidRPr="008827C0" w:rsidRDefault="00673A9B" w:rsidP="00E871A4">
      <w:pPr>
        <w:pStyle w:val="Default"/>
        <w:numPr>
          <w:ilvl w:val="0"/>
          <w:numId w:val="34"/>
        </w:numPr>
        <w:spacing w:after="164"/>
        <w:ind w:right="-568"/>
        <w:jc w:val="both"/>
        <w:rPr>
          <w:color w:val="auto"/>
          <w:sz w:val="23"/>
          <w:szCs w:val="23"/>
        </w:rPr>
      </w:pPr>
      <w:r w:rsidRPr="008827C0">
        <w:rPr>
          <w:color w:val="auto"/>
          <w:sz w:val="23"/>
          <w:szCs w:val="23"/>
        </w:rPr>
        <w:t>Pagamento integral dos planos de saúde pelos tribunais;</w:t>
      </w:r>
    </w:p>
    <w:p w:rsidR="00673A9B" w:rsidRPr="008827C0" w:rsidRDefault="00673A9B" w:rsidP="00E871A4">
      <w:pPr>
        <w:pStyle w:val="Default"/>
        <w:numPr>
          <w:ilvl w:val="0"/>
          <w:numId w:val="34"/>
        </w:numPr>
        <w:spacing w:after="164"/>
        <w:ind w:right="-568"/>
        <w:jc w:val="both"/>
        <w:rPr>
          <w:color w:val="auto"/>
          <w:sz w:val="23"/>
          <w:szCs w:val="23"/>
        </w:rPr>
      </w:pPr>
      <w:r w:rsidRPr="008827C0">
        <w:rPr>
          <w:color w:val="auto"/>
          <w:sz w:val="23"/>
          <w:szCs w:val="23"/>
          <w:u w:val="single"/>
        </w:rPr>
        <w:t>Ampliação do prazo de licença paternidade</w:t>
      </w:r>
      <w:r w:rsidRPr="008827C0">
        <w:rPr>
          <w:color w:val="auto"/>
          <w:sz w:val="23"/>
          <w:szCs w:val="23"/>
        </w:rPr>
        <w:t xml:space="preserve"> para, no mínimo, trinta (30) dias, nos casos de nascimentos e/ou adoções.</w:t>
      </w:r>
    </w:p>
    <w:p w:rsidR="00673A9B" w:rsidRPr="008827C0" w:rsidRDefault="00673A9B" w:rsidP="00E871A4">
      <w:pPr>
        <w:pStyle w:val="PargrafodaLista"/>
        <w:numPr>
          <w:ilvl w:val="0"/>
          <w:numId w:val="34"/>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Fim do escalonamento de diárias, garantindo que servidores e magistrados percebam os mesmos valores para fins de ressarcimento com despesas de hospedagem, alimentação e locomoção.</w:t>
      </w:r>
    </w:p>
    <w:p w:rsidR="00673A9B" w:rsidRPr="008827C0" w:rsidRDefault="00673A9B" w:rsidP="00E871A4">
      <w:pPr>
        <w:pStyle w:val="Default"/>
        <w:ind w:right="-568"/>
        <w:jc w:val="both"/>
        <w:rPr>
          <w:color w:val="auto"/>
          <w:sz w:val="23"/>
          <w:szCs w:val="23"/>
        </w:rPr>
      </w:pPr>
    </w:p>
    <w:p w:rsidR="00673A9B" w:rsidRPr="00673A9B" w:rsidRDefault="00673A9B" w:rsidP="00E871A4">
      <w:pPr>
        <w:autoSpaceDE w:val="0"/>
        <w:autoSpaceDN w:val="0"/>
        <w:adjustRightInd w:val="0"/>
        <w:spacing w:after="0" w:line="240" w:lineRule="auto"/>
        <w:ind w:right="-568"/>
        <w:jc w:val="both"/>
        <w:rPr>
          <w:rFonts w:ascii="Times New Roman" w:hAnsi="Times New Roman" w:cs="Times New Roman"/>
          <w:b/>
          <w:i/>
          <w:iCs/>
          <w:sz w:val="23"/>
          <w:szCs w:val="23"/>
        </w:rPr>
      </w:pPr>
      <w:r w:rsidRPr="00673A9B">
        <w:rPr>
          <w:rFonts w:ascii="Times New Roman" w:hAnsi="Times New Roman" w:cs="Times New Roman"/>
          <w:b/>
          <w:i/>
          <w:iCs/>
          <w:sz w:val="23"/>
          <w:szCs w:val="23"/>
        </w:rPr>
        <w:t>Reforma do Judiciário e Polícia Judicial</w:t>
      </w:r>
    </w:p>
    <w:p w:rsidR="00673A9B" w:rsidRPr="008827C0" w:rsidRDefault="00673A9B" w:rsidP="00E871A4">
      <w:pPr>
        <w:pStyle w:val="PargrafodaLista"/>
        <w:autoSpaceDE w:val="0"/>
        <w:autoSpaceDN w:val="0"/>
        <w:adjustRightInd w:val="0"/>
        <w:spacing w:after="0" w:line="240" w:lineRule="auto"/>
        <w:ind w:right="-568"/>
        <w:jc w:val="both"/>
        <w:rPr>
          <w:rFonts w:ascii="Times New Roman" w:hAnsi="Times New Roman" w:cs="Times New Roman"/>
          <w:sz w:val="23"/>
          <w:szCs w:val="23"/>
        </w:rPr>
      </w:pPr>
    </w:p>
    <w:p w:rsidR="00673A9B" w:rsidRPr="008827C0" w:rsidRDefault="00673A9B" w:rsidP="00E871A4">
      <w:pPr>
        <w:pStyle w:val="PargrafodaLista"/>
        <w:numPr>
          <w:ilvl w:val="0"/>
          <w:numId w:val="42"/>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 xml:space="preserve">Instrumentalização completa para o exercício das atividades dos Agentes de Segurança, desde os Equipamentos de Proteção Individual (EPIs) até as ferramentas e instrumentos necessários para a comunicação, informação, inteligência e uso progressivo da força em todas as suas escalas; </w:t>
      </w:r>
    </w:p>
    <w:p w:rsidR="00673A9B" w:rsidRPr="008827C0" w:rsidRDefault="00673A9B" w:rsidP="00E871A4">
      <w:pPr>
        <w:autoSpaceDE w:val="0"/>
        <w:autoSpaceDN w:val="0"/>
        <w:adjustRightInd w:val="0"/>
        <w:spacing w:after="0" w:line="240" w:lineRule="auto"/>
        <w:ind w:right="-568"/>
        <w:jc w:val="both"/>
        <w:rPr>
          <w:rFonts w:ascii="Times New Roman" w:hAnsi="Times New Roman" w:cs="Times New Roman"/>
          <w:sz w:val="23"/>
          <w:szCs w:val="23"/>
        </w:rPr>
      </w:pPr>
    </w:p>
    <w:p w:rsidR="00673A9B" w:rsidRPr="008827C0" w:rsidRDefault="00673A9B" w:rsidP="00E871A4">
      <w:pPr>
        <w:pStyle w:val="PargrafodaLista"/>
        <w:numPr>
          <w:ilvl w:val="0"/>
          <w:numId w:val="42"/>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Implementação de seguro de vida em grupo para as atividades laborais de risco inerentes do cargo de Agente de Segurança, bem como pelo direito à assessoria jurídica para os conflitos administrativos e judiciais oriundos da atividade laboral, ambos a cargo do órgão;</w:t>
      </w:r>
    </w:p>
    <w:p w:rsidR="00673A9B" w:rsidRPr="008827C0" w:rsidRDefault="00673A9B" w:rsidP="00E871A4">
      <w:pPr>
        <w:pStyle w:val="Default"/>
        <w:spacing w:after="167"/>
        <w:ind w:right="-568"/>
        <w:jc w:val="both"/>
        <w:rPr>
          <w:color w:val="auto"/>
          <w:sz w:val="23"/>
          <w:szCs w:val="23"/>
        </w:rPr>
      </w:pPr>
    </w:p>
    <w:p w:rsidR="00673A9B" w:rsidRPr="008827C0" w:rsidRDefault="00673A9B" w:rsidP="00E871A4">
      <w:pPr>
        <w:pStyle w:val="Default"/>
        <w:numPr>
          <w:ilvl w:val="0"/>
          <w:numId w:val="42"/>
        </w:numPr>
        <w:spacing w:after="167"/>
        <w:ind w:right="-568"/>
        <w:jc w:val="both"/>
        <w:rPr>
          <w:color w:val="auto"/>
          <w:sz w:val="23"/>
          <w:szCs w:val="23"/>
        </w:rPr>
      </w:pPr>
      <w:r w:rsidRPr="008827C0">
        <w:rPr>
          <w:color w:val="auto"/>
          <w:sz w:val="23"/>
          <w:szCs w:val="23"/>
        </w:rPr>
        <w:t xml:space="preserve">Conceder porte de arma para os agentes de segurança; </w:t>
      </w:r>
    </w:p>
    <w:p w:rsidR="00673A9B" w:rsidRPr="008827C0" w:rsidRDefault="00673A9B" w:rsidP="00E871A4">
      <w:pPr>
        <w:pStyle w:val="Default"/>
        <w:numPr>
          <w:ilvl w:val="0"/>
          <w:numId w:val="42"/>
        </w:numPr>
        <w:ind w:right="-568"/>
        <w:jc w:val="both"/>
        <w:rPr>
          <w:color w:val="auto"/>
          <w:sz w:val="23"/>
          <w:szCs w:val="23"/>
        </w:rPr>
      </w:pPr>
      <w:r w:rsidRPr="008827C0">
        <w:rPr>
          <w:color w:val="auto"/>
          <w:sz w:val="23"/>
          <w:szCs w:val="23"/>
        </w:rPr>
        <w:t>Vedação do uso abusivo dos Agentes de Segurança, por parte das administrações, em serviços não relacionados com a área de segurança institucional com a criação de dispositivo que proíba permanentemente a prática de tal ato, salvo com anuência do agente, situações de emergência e transitórias, de preferência com agentes que não estão em estágio probatório;</w:t>
      </w:r>
    </w:p>
    <w:p w:rsidR="00673A9B" w:rsidRPr="008827C0" w:rsidRDefault="00673A9B" w:rsidP="00E871A4">
      <w:pPr>
        <w:pStyle w:val="Default"/>
        <w:ind w:right="-568"/>
        <w:jc w:val="both"/>
        <w:rPr>
          <w:color w:val="auto"/>
          <w:sz w:val="23"/>
          <w:szCs w:val="23"/>
        </w:rPr>
      </w:pPr>
    </w:p>
    <w:p w:rsidR="00673A9B" w:rsidRPr="008827C0" w:rsidRDefault="00673A9B" w:rsidP="00E871A4">
      <w:pPr>
        <w:pStyle w:val="PargrafodaLista"/>
        <w:numPr>
          <w:ilvl w:val="0"/>
          <w:numId w:val="42"/>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Proibir, no âmbito do Poder Judiciário Federal, a execução indireta (terceirização) dos serviços de Segurança/Transporte, compreendendo todos os seus níveis, atribuições e competências relacionados à área, propondo ainda um plano de substituição gradual dos atuais funcionários privados por servidores concursados, treinados e capacitados, seja pelo retorno daqueles Agentes ainda em desvio, seja por meio de novos concursos públicos;</w:t>
      </w:r>
    </w:p>
    <w:p w:rsidR="00673A9B" w:rsidRPr="008827C0" w:rsidRDefault="00673A9B" w:rsidP="00E871A4">
      <w:pPr>
        <w:pStyle w:val="PargrafodaLista"/>
        <w:ind w:right="-568"/>
        <w:jc w:val="both"/>
        <w:rPr>
          <w:rFonts w:ascii="Times New Roman" w:hAnsi="Times New Roman" w:cs="Times New Roman"/>
        </w:rPr>
      </w:pPr>
    </w:p>
    <w:p w:rsidR="00673A9B" w:rsidRPr="008827C0" w:rsidRDefault="00673A9B" w:rsidP="00E871A4">
      <w:pPr>
        <w:pStyle w:val="PargrafodaLista"/>
        <w:numPr>
          <w:ilvl w:val="0"/>
          <w:numId w:val="42"/>
        </w:numPr>
        <w:spacing w:after="0" w:line="240" w:lineRule="auto"/>
        <w:ind w:right="-568"/>
        <w:jc w:val="both"/>
        <w:rPr>
          <w:rFonts w:ascii="Times New Roman" w:hAnsi="Times New Roman" w:cs="Times New Roman"/>
          <w:sz w:val="24"/>
          <w:szCs w:val="24"/>
        </w:rPr>
      </w:pPr>
      <w:r w:rsidRPr="008827C0">
        <w:rPr>
          <w:rFonts w:ascii="Times New Roman" w:hAnsi="Times New Roman" w:cs="Times New Roman"/>
          <w:b/>
          <w:sz w:val="24"/>
          <w:szCs w:val="24"/>
        </w:rPr>
        <w:t>Requerer</w:t>
      </w:r>
      <w:r w:rsidRPr="008827C0">
        <w:rPr>
          <w:rFonts w:ascii="Times New Roman" w:hAnsi="Times New Roman" w:cs="Times New Roman"/>
          <w:sz w:val="24"/>
          <w:szCs w:val="24"/>
        </w:rPr>
        <w:t xml:space="preserve"> ao CNJ definição de requisitos para ocupação de cargos em comissão e funções comissionadas da área de planejamento e gestão estratégica, cuja ocupação deverá recair aos servidores detentores de diploma, devidamente registrado, de conclusão de curso de graduação de nível superior em Administração ou em Economia, fornecido por instituição de ensino superior reconhecida pelo Ministério da Educação (MEC), e registro no conselho regional da categoria.</w:t>
      </w:r>
    </w:p>
    <w:p w:rsidR="00673A9B" w:rsidRPr="008827C0" w:rsidRDefault="00673A9B" w:rsidP="00E871A4">
      <w:pPr>
        <w:pStyle w:val="PargrafodaLista"/>
        <w:numPr>
          <w:ilvl w:val="0"/>
          <w:numId w:val="42"/>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Discutir modelo de gratificação de desempenho: a quem ela serve e porque querem implantá-la.</w:t>
      </w:r>
    </w:p>
    <w:p w:rsidR="00673A9B" w:rsidRPr="008827C0" w:rsidRDefault="00673A9B" w:rsidP="00E871A4">
      <w:pPr>
        <w:pStyle w:val="PargrafodaLista"/>
        <w:numPr>
          <w:ilvl w:val="0"/>
          <w:numId w:val="42"/>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Reestruturação dos adicionais de qualificação e adicionais de permanência;</w:t>
      </w:r>
    </w:p>
    <w:p w:rsidR="00673A9B" w:rsidRPr="008827C0" w:rsidRDefault="00673A9B" w:rsidP="00E871A4">
      <w:pPr>
        <w:pStyle w:val="PargrafodaLista"/>
        <w:numPr>
          <w:ilvl w:val="0"/>
          <w:numId w:val="42"/>
        </w:num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Aumento dos percentuais de adicional de qualificação;</w:t>
      </w:r>
    </w:p>
    <w:p w:rsidR="00673A9B" w:rsidRPr="008827C0" w:rsidRDefault="00673A9B" w:rsidP="00E871A4">
      <w:pPr>
        <w:pStyle w:val="Default"/>
        <w:numPr>
          <w:ilvl w:val="0"/>
          <w:numId w:val="42"/>
        </w:numPr>
        <w:ind w:right="-568"/>
        <w:jc w:val="both"/>
        <w:rPr>
          <w:color w:val="auto"/>
          <w:sz w:val="23"/>
          <w:szCs w:val="23"/>
        </w:rPr>
      </w:pPr>
      <w:r w:rsidRPr="008827C0">
        <w:rPr>
          <w:color w:val="auto"/>
          <w:sz w:val="23"/>
          <w:szCs w:val="23"/>
        </w:rPr>
        <w:t xml:space="preserve">Adicionais de qualificação para pós-graduação, mestrado e doutorado, tanto para técnicos quanto para analistas; </w:t>
      </w:r>
    </w:p>
    <w:p w:rsidR="00673A9B" w:rsidRPr="008827C0" w:rsidRDefault="00673A9B" w:rsidP="00E871A4">
      <w:pPr>
        <w:pStyle w:val="Default"/>
        <w:numPr>
          <w:ilvl w:val="0"/>
          <w:numId w:val="42"/>
        </w:numPr>
        <w:ind w:right="-568"/>
        <w:jc w:val="both"/>
        <w:rPr>
          <w:rFonts w:eastAsia="ChaparralPro-Semibold"/>
          <w:color w:val="auto"/>
          <w:sz w:val="23"/>
          <w:szCs w:val="23"/>
        </w:rPr>
      </w:pPr>
      <w:r w:rsidRPr="008827C0">
        <w:rPr>
          <w:rFonts w:eastAsia="ChaparralPro-Semibold"/>
          <w:color w:val="auto"/>
          <w:sz w:val="23"/>
          <w:szCs w:val="23"/>
        </w:rPr>
        <w:t>Instituir adicional de penosidade para os trabalhadores e zona de fronteira;</w:t>
      </w:r>
    </w:p>
    <w:p w:rsidR="00673A9B" w:rsidRPr="008827C0" w:rsidRDefault="00673A9B" w:rsidP="00E871A4">
      <w:pPr>
        <w:pStyle w:val="Default"/>
        <w:numPr>
          <w:ilvl w:val="0"/>
          <w:numId w:val="42"/>
        </w:numPr>
        <w:ind w:right="-568"/>
        <w:jc w:val="both"/>
        <w:rPr>
          <w:rFonts w:eastAsia="ChaparralPro-Semibold"/>
          <w:color w:val="auto"/>
          <w:sz w:val="23"/>
          <w:szCs w:val="23"/>
        </w:rPr>
      </w:pPr>
      <w:r w:rsidRPr="008827C0">
        <w:rPr>
          <w:rFonts w:eastAsia="ChaparralPro-Semibold"/>
          <w:color w:val="auto"/>
          <w:sz w:val="23"/>
          <w:szCs w:val="23"/>
        </w:rPr>
        <w:t>Instituir Adicional de Atividade Penosa para os ocupantes do cargo analista judiciário, área apoio especialidade serviço social, psicologia e pedagogia, em exercício profissional no campo sócio jurídico, conforme previsto no art. 7º, inciso XVIII, da Constituição Federal, devido aos agravos em sua saúde física e mental, proveniente das condições peculiares do trabalho executado.</w:t>
      </w:r>
    </w:p>
    <w:p w:rsidR="00673A9B" w:rsidRPr="00583106" w:rsidRDefault="00673A9B" w:rsidP="00E871A4">
      <w:pPr>
        <w:ind w:right="-568"/>
        <w:jc w:val="both"/>
        <w:rPr>
          <w:rFonts w:ascii="Times New Roman" w:hAnsi="Times New Roman" w:cs="Times New Roman"/>
          <w:b/>
          <w:sz w:val="28"/>
          <w:szCs w:val="28"/>
        </w:rPr>
      </w:pPr>
    </w:p>
    <w:p w:rsidR="00673A9B" w:rsidRPr="00583106" w:rsidRDefault="00673A9B" w:rsidP="00E871A4">
      <w:pPr>
        <w:ind w:right="-568"/>
        <w:jc w:val="both"/>
        <w:rPr>
          <w:rFonts w:ascii="Times New Roman" w:hAnsi="Times New Roman" w:cs="Times New Roman"/>
          <w:b/>
          <w:sz w:val="28"/>
          <w:szCs w:val="28"/>
        </w:rPr>
      </w:pPr>
      <w:r w:rsidRPr="00583106">
        <w:rPr>
          <w:rFonts w:ascii="Times New Roman" w:hAnsi="Times New Roman" w:cs="Times New Roman"/>
          <w:b/>
          <w:sz w:val="28"/>
          <w:szCs w:val="28"/>
        </w:rPr>
        <w:t>Pauta dos cargos/especialidades:</w:t>
      </w:r>
    </w:p>
    <w:p w:rsidR="00673A9B" w:rsidRPr="008827C0" w:rsidRDefault="00673A9B" w:rsidP="00E871A4">
      <w:pPr>
        <w:ind w:right="-568"/>
        <w:jc w:val="both"/>
        <w:rPr>
          <w:rFonts w:ascii="Times New Roman" w:hAnsi="Times New Roman" w:cs="Times New Roman"/>
        </w:rPr>
      </w:pPr>
    </w:p>
    <w:p w:rsidR="00673A9B" w:rsidRPr="008827C0" w:rsidRDefault="00673A9B" w:rsidP="00E871A4">
      <w:pPr>
        <w:numPr>
          <w:ilvl w:val="0"/>
          <w:numId w:val="35"/>
        </w:numPr>
        <w:autoSpaceDE w:val="0"/>
        <w:autoSpaceDN w:val="0"/>
        <w:adjustRightInd w:val="0"/>
        <w:spacing w:after="0" w:line="240" w:lineRule="auto"/>
        <w:ind w:right="-568"/>
        <w:jc w:val="both"/>
        <w:rPr>
          <w:rFonts w:ascii="Times New Roman" w:hAnsi="Times New Roman" w:cs="Times New Roman"/>
          <w:bCs/>
          <w:sz w:val="23"/>
          <w:szCs w:val="23"/>
        </w:rPr>
      </w:pPr>
      <w:r w:rsidRPr="008827C0">
        <w:rPr>
          <w:rFonts w:ascii="Times New Roman" w:hAnsi="Times New Roman" w:cs="Times New Roman"/>
          <w:sz w:val="23"/>
          <w:szCs w:val="23"/>
        </w:rPr>
        <w:t>Reivindicar ao Presidente do CNJ um estudo detalhado, através da Comissão Permanente de Eficiência Operacional e Gestão de Pessoas e da Comissão Permanente de Gestão Estratégica, Estatística e Orçamento, a Criação do cargo de Analista Judiciário, através de projeto de lei, para as especialidades Administrador e Economista</w:t>
      </w:r>
      <w:r w:rsidRPr="008827C0">
        <w:rPr>
          <w:rFonts w:ascii="Times New Roman" w:hAnsi="Times New Roman" w:cs="Times New Roman"/>
          <w:bCs/>
          <w:sz w:val="23"/>
          <w:szCs w:val="23"/>
        </w:rPr>
        <w:t>.</w:t>
      </w:r>
    </w:p>
    <w:p w:rsidR="00673A9B" w:rsidRPr="008827C0" w:rsidRDefault="00673A9B" w:rsidP="00E871A4">
      <w:pPr>
        <w:pStyle w:val="Default"/>
        <w:ind w:right="-568"/>
        <w:jc w:val="both"/>
        <w:rPr>
          <w:color w:val="auto"/>
          <w:sz w:val="23"/>
          <w:szCs w:val="23"/>
        </w:rPr>
      </w:pPr>
    </w:p>
    <w:p w:rsidR="00673A9B" w:rsidRPr="00673A9B" w:rsidRDefault="00673A9B" w:rsidP="00E871A4">
      <w:pPr>
        <w:ind w:right="-568"/>
        <w:jc w:val="both"/>
        <w:rPr>
          <w:rFonts w:ascii="Times New Roman" w:hAnsi="Times New Roman" w:cs="Times New Roman"/>
          <w:b/>
          <w:sz w:val="23"/>
          <w:szCs w:val="23"/>
          <w:u w:val="single"/>
        </w:rPr>
      </w:pPr>
      <w:r w:rsidRPr="00673A9B">
        <w:rPr>
          <w:rFonts w:ascii="Times New Roman" w:hAnsi="Times New Roman" w:cs="Times New Roman"/>
          <w:b/>
          <w:sz w:val="23"/>
          <w:szCs w:val="23"/>
          <w:u w:val="single"/>
        </w:rPr>
        <w:t>PAUTA OJAF:</w:t>
      </w:r>
    </w:p>
    <w:p w:rsidR="00673A9B" w:rsidRPr="008827C0" w:rsidRDefault="00673A9B" w:rsidP="00E871A4">
      <w:pPr>
        <w:pStyle w:val="Corpodetexto"/>
        <w:tabs>
          <w:tab w:val="left" w:pos="360"/>
        </w:tabs>
        <w:spacing w:line="360" w:lineRule="auto"/>
        <w:ind w:right="-568"/>
        <w:jc w:val="both"/>
        <w:rPr>
          <w:b/>
        </w:rPr>
      </w:pPr>
      <w:r w:rsidRPr="008827C0">
        <w:rPr>
          <w:b/>
          <w:color w:val="000000"/>
          <w:sz w:val="23"/>
          <w:szCs w:val="23"/>
        </w:rPr>
        <w:t>Propostas para o Cargo de Analista Judiciário, área jurídica, especialidade Oficial de Justiça Avaliador Federal:</w:t>
      </w:r>
    </w:p>
    <w:p w:rsidR="00673A9B" w:rsidRPr="008827C0" w:rsidRDefault="00673A9B" w:rsidP="00E871A4">
      <w:pPr>
        <w:pStyle w:val="Textbody"/>
        <w:numPr>
          <w:ilvl w:val="0"/>
          <w:numId w:val="5"/>
        </w:numPr>
        <w:ind w:left="643" w:right="-568"/>
        <w:jc w:val="both"/>
        <w:rPr>
          <w:rFonts w:ascii="Times New Roman" w:hAnsi="Times New Roman" w:cs="Times New Roman"/>
          <w:sz w:val="23"/>
          <w:szCs w:val="23"/>
        </w:rPr>
      </w:pPr>
      <w:r w:rsidRPr="008827C0">
        <w:rPr>
          <w:rFonts w:ascii="Times New Roman" w:hAnsi="Times New Roman" w:cs="Times New Roman"/>
          <w:sz w:val="23"/>
          <w:szCs w:val="23"/>
          <w:shd w:val="clear" w:color="auto" w:fill="FFFFFF"/>
        </w:rPr>
        <w:t>Incorporação da GAJ ao vencimento básico;</w:t>
      </w:r>
    </w:p>
    <w:p w:rsidR="00673A9B" w:rsidRPr="008827C0" w:rsidRDefault="00673A9B" w:rsidP="00E871A4">
      <w:pPr>
        <w:pStyle w:val="Textbody"/>
        <w:numPr>
          <w:ilvl w:val="0"/>
          <w:numId w:val="5"/>
        </w:numPr>
        <w:ind w:left="643" w:right="-568"/>
        <w:jc w:val="both"/>
        <w:rPr>
          <w:rFonts w:ascii="Times New Roman" w:hAnsi="Times New Roman" w:cs="Times New Roman"/>
          <w:sz w:val="23"/>
          <w:szCs w:val="23"/>
        </w:rPr>
      </w:pPr>
      <w:r w:rsidRPr="008827C0">
        <w:rPr>
          <w:rFonts w:ascii="Times New Roman" w:hAnsi="Times New Roman" w:cs="Times New Roman"/>
          <w:sz w:val="23"/>
          <w:szCs w:val="23"/>
          <w:shd w:val="clear" w:color="auto" w:fill="FFFFFF"/>
        </w:rPr>
        <w:t>Aposentadoria Especial para OJAF;</w:t>
      </w:r>
    </w:p>
    <w:p w:rsidR="00673A9B" w:rsidRPr="008827C0" w:rsidRDefault="00673A9B" w:rsidP="00E871A4">
      <w:pPr>
        <w:pStyle w:val="Textbody"/>
        <w:numPr>
          <w:ilvl w:val="0"/>
          <w:numId w:val="5"/>
        </w:numPr>
        <w:ind w:left="643" w:right="-568"/>
        <w:jc w:val="both"/>
        <w:rPr>
          <w:rFonts w:ascii="Times New Roman" w:hAnsi="Times New Roman" w:cs="Times New Roman"/>
          <w:sz w:val="23"/>
          <w:szCs w:val="23"/>
        </w:rPr>
      </w:pPr>
      <w:r w:rsidRPr="008827C0">
        <w:rPr>
          <w:rFonts w:ascii="Times New Roman" w:hAnsi="Times New Roman" w:cs="Times New Roman"/>
          <w:sz w:val="23"/>
          <w:szCs w:val="23"/>
          <w:shd w:val="clear" w:color="auto" w:fill="FFFFFF"/>
        </w:rPr>
        <w:t>- Reajuste da IT, regulamentação nacional, reajuste anual pela inflação e não vinculação aos dias trabalhados;</w:t>
      </w:r>
    </w:p>
    <w:p w:rsidR="00673A9B" w:rsidRPr="008827C0" w:rsidRDefault="00673A9B" w:rsidP="00E871A4">
      <w:pPr>
        <w:pStyle w:val="Textbody"/>
        <w:numPr>
          <w:ilvl w:val="0"/>
          <w:numId w:val="5"/>
        </w:numPr>
        <w:spacing w:line="360" w:lineRule="auto"/>
        <w:ind w:left="714" w:right="-568" w:hanging="357"/>
        <w:jc w:val="both"/>
        <w:rPr>
          <w:rFonts w:ascii="Times New Roman" w:hAnsi="Times New Roman" w:cs="Times New Roman"/>
          <w:sz w:val="23"/>
          <w:szCs w:val="23"/>
        </w:rPr>
      </w:pPr>
      <w:r w:rsidRPr="008827C0">
        <w:rPr>
          <w:rFonts w:ascii="Times New Roman" w:eastAsia="Times New Roman" w:hAnsi="Times New Roman" w:cs="Times New Roman"/>
          <w:sz w:val="23"/>
          <w:szCs w:val="23"/>
          <w:lang w:eastAsia="pt-BR"/>
        </w:rPr>
        <w:lastRenderedPageBreak/>
        <w:t>Reconhecimento da periculosidade/risco da atividade, visando tanto da aposentadoria especial, quanto adicional de periculosidade;</w:t>
      </w:r>
    </w:p>
    <w:p w:rsidR="00673A9B" w:rsidRPr="008827C0" w:rsidRDefault="00673A9B" w:rsidP="00E871A4">
      <w:pPr>
        <w:pStyle w:val="PargrafodaLista"/>
        <w:numPr>
          <w:ilvl w:val="0"/>
          <w:numId w:val="5"/>
        </w:numPr>
        <w:shd w:val="clear" w:color="auto" w:fill="FFFFFF"/>
        <w:spacing w:after="164" w:line="360" w:lineRule="auto"/>
        <w:ind w:left="714" w:right="-568" w:hanging="357"/>
        <w:jc w:val="both"/>
        <w:rPr>
          <w:rFonts w:ascii="Times New Roman" w:hAnsi="Times New Roman" w:cs="Times New Roman"/>
          <w:sz w:val="23"/>
          <w:szCs w:val="23"/>
        </w:rPr>
      </w:pPr>
      <w:r w:rsidRPr="008827C0">
        <w:rPr>
          <w:rFonts w:ascii="Times New Roman" w:hAnsi="Times New Roman" w:cs="Times New Roman"/>
          <w:sz w:val="23"/>
          <w:szCs w:val="23"/>
        </w:rPr>
        <w:t>Garantia de Porte de arma para a especialidade Oficial de Justiça Avaliador Federal (PL n. 3.722/2012);</w:t>
      </w:r>
    </w:p>
    <w:p w:rsidR="00673A9B" w:rsidRPr="008827C0" w:rsidRDefault="00673A9B" w:rsidP="00E871A4">
      <w:pPr>
        <w:pStyle w:val="PargrafodaLista"/>
        <w:numPr>
          <w:ilvl w:val="0"/>
          <w:numId w:val="5"/>
        </w:numPr>
        <w:shd w:val="clear" w:color="auto" w:fill="FFFFFF"/>
        <w:spacing w:after="164" w:line="360" w:lineRule="auto"/>
        <w:ind w:left="714" w:right="-568" w:hanging="357"/>
        <w:jc w:val="both"/>
        <w:rPr>
          <w:rFonts w:ascii="Times New Roman" w:hAnsi="Times New Roman" w:cs="Times New Roman"/>
          <w:sz w:val="23"/>
          <w:szCs w:val="23"/>
        </w:rPr>
      </w:pPr>
      <w:r w:rsidRPr="008827C0">
        <w:rPr>
          <w:rFonts w:ascii="Times New Roman" w:hAnsi="Times New Roman" w:cs="Times New Roman"/>
          <w:sz w:val="23"/>
          <w:szCs w:val="23"/>
        </w:rPr>
        <w:t xml:space="preserve">Atuar junto aos conselhos superiores para garantia de reajuste anual da indenização de transporte (it), atualmente congelada desde 2005 (há 10 (dez) anos). </w:t>
      </w:r>
    </w:p>
    <w:p w:rsidR="00673A9B" w:rsidRPr="008827C0" w:rsidRDefault="00673A9B" w:rsidP="00E871A4">
      <w:pPr>
        <w:pStyle w:val="PargrafodaLista"/>
        <w:numPr>
          <w:ilvl w:val="0"/>
          <w:numId w:val="5"/>
        </w:numPr>
        <w:shd w:val="clear" w:color="auto" w:fill="FFFFFF"/>
        <w:spacing w:after="164" w:line="360" w:lineRule="auto"/>
        <w:ind w:left="714" w:right="-568" w:hanging="357"/>
        <w:jc w:val="both"/>
        <w:rPr>
          <w:rFonts w:ascii="Times New Roman" w:hAnsi="Times New Roman" w:cs="Times New Roman"/>
          <w:sz w:val="23"/>
          <w:szCs w:val="23"/>
        </w:rPr>
      </w:pPr>
      <w:r w:rsidRPr="008827C0">
        <w:rPr>
          <w:rFonts w:ascii="Times New Roman" w:hAnsi="Times New Roman" w:cs="Times New Roman"/>
          <w:sz w:val="23"/>
          <w:szCs w:val="23"/>
        </w:rPr>
        <w:t>Retirada da discricionariedade dos conselhos para estipulação do valor da indenização de transporte;</w:t>
      </w:r>
    </w:p>
    <w:p w:rsidR="00673A9B" w:rsidRPr="008827C0" w:rsidRDefault="00673A9B" w:rsidP="00E871A4">
      <w:pPr>
        <w:pStyle w:val="PargrafodaLista"/>
        <w:numPr>
          <w:ilvl w:val="0"/>
          <w:numId w:val="5"/>
        </w:numPr>
        <w:shd w:val="clear" w:color="auto" w:fill="FFFFFF"/>
        <w:spacing w:after="164" w:line="360" w:lineRule="auto"/>
        <w:ind w:left="714" w:right="-568" w:hanging="357"/>
        <w:jc w:val="both"/>
        <w:rPr>
          <w:rFonts w:ascii="Times New Roman" w:hAnsi="Times New Roman" w:cs="Times New Roman"/>
          <w:sz w:val="23"/>
          <w:szCs w:val="23"/>
        </w:rPr>
      </w:pPr>
      <w:r w:rsidRPr="008827C0">
        <w:rPr>
          <w:rFonts w:ascii="Times New Roman" w:hAnsi="Times New Roman" w:cs="Times New Roman"/>
          <w:sz w:val="23"/>
          <w:szCs w:val="23"/>
        </w:rPr>
        <w:t xml:space="preserve">Obrigar que a indenização de transporte seja reajustada pelo índice inflacionário do exercício, quando não houver aumento da verba a que esteja vinculado; </w:t>
      </w:r>
    </w:p>
    <w:p w:rsidR="00673A9B" w:rsidRPr="008827C0" w:rsidRDefault="00673A9B" w:rsidP="00E871A4">
      <w:pPr>
        <w:pStyle w:val="PargrafodaLista"/>
        <w:numPr>
          <w:ilvl w:val="0"/>
          <w:numId w:val="5"/>
        </w:numPr>
        <w:shd w:val="clear" w:color="auto" w:fill="FFFFFF"/>
        <w:spacing w:after="164" w:line="360" w:lineRule="auto"/>
        <w:ind w:left="714" w:right="-568" w:hanging="357"/>
        <w:jc w:val="both"/>
        <w:rPr>
          <w:rFonts w:ascii="Times New Roman" w:hAnsi="Times New Roman" w:cs="Times New Roman"/>
          <w:sz w:val="23"/>
          <w:szCs w:val="23"/>
        </w:rPr>
      </w:pPr>
      <w:r w:rsidRPr="008827C0">
        <w:rPr>
          <w:rFonts w:ascii="Times New Roman" w:hAnsi="Times New Roman" w:cs="Times New Roman"/>
          <w:sz w:val="23"/>
          <w:szCs w:val="23"/>
        </w:rPr>
        <w:t>Pela aprovação do PL n. 6.971/2006, que trata da alteração do código nacional de trânsito e permite isenção no estacionamento em áreas de rodízios, quando no cumprimento de mandados;</w:t>
      </w:r>
    </w:p>
    <w:p w:rsidR="00673A9B" w:rsidRPr="008827C0" w:rsidRDefault="00673A9B" w:rsidP="00E871A4">
      <w:pPr>
        <w:pStyle w:val="PargrafodaLista"/>
        <w:numPr>
          <w:ilvl w:val="0"/>
          <w:numId w:val="5"/>
        </w:numPr>
        <w:shd w:val="clear" w:color="auto" w:fill="FFFFFF"/>
        <w:spacing w:after="164" w:line="360" w:lineRule="auto"/>
        <w:ind w:left="714" w:right="-568" w:hanging="357"/>
        <w:jc w:val="both"/>
        <w:rPr>
          <w:rFonts w:ascii="Times New Roman" w:hAnsi="Times New Roman" w:cs="Times New Roman"/>
          <w:sz w:val="23"/>
          <w:szCs w:val="23"/>
        </w:rPr>
      </w:pPr>
      <w:r w:rsidRPr="008827C0">
        <w:rPr>
          <w:rFonts w:ascii="Times New Roman" w:hAnsi="Times New Roman" w:cs="Times New Roman"/>
          <w:sz w:val="23"/>
          <w:szCs w:val="23"/>
        </w:rPr>
        <w:t xml:space="preserve"> Retorno do passe livre em todo e qualquer transporte coletivo no território nacional.</w:t>
      </w:r>
    </w:p>
    <w:p w:rsidR="00673A9B" w:rsidRPr="008827C0" w:rsidRDefault="00673A9B" w:rsidP="00E871A4">
      <w:pPr>
        <w:ind w:right="-568"/>
        <w:jc w:val="both"/>
        <w:rPr>
          <w:rFonts w:ascii="Times New Roman" w:hAnsi="Times New Roman" w:cs="Times New Roman"/>
          <w:sz w:val="23"/>
          <w:szCs w:val="23"/>
          <w:u w:val="single"/>
        </w:rPr>
      </w:pPr>
    </w:p>
    <w:p w:rsidR="00673A9B" w:rsidRPr="00673A9B" w:rsidRDefault="00673A9B" w:rsidP="00E871A4">
      <w:pPr>
        <w:ind w:right="-568"/>
        <w:jc w:val="both"/>
        <w:rPr>
          <w:rFonts w:ascii="Times New Roman" w:hAnsi="Times New Roman" w:cs="Times New Roman"/>
          <w:b/>
          <w:sz w:val="23"/>
          <w:szCs w:val="23"/>
          <w:u w:val="single"/>
        </w:rPr>
      </w:pPr>
      <w:r w:rsidRPr="00673A9B">
        <w:rPr>
          <w:rFonts w:ascii="Times New Roman" w:hAnsi="Times New Roman" w:cs="Times New Roman"/>
          <w:b/>
          <w:sz w:val="23"/>
          <w:szCs w:val="23"/>
          <w:u w:val="single"/>
        </w:rPr>
        <w:t xml:space="preserve"> GREVE</w:t>
      </w:r>
    </w:p>
    <w:p w:rsidR="00673A9B" w:rsidRPr="008827C0" w:rsidRDefault="00673A9B" w:rsidP="00E871A4">
      <w:pPr>
        <w:pStyle w:val="Default"/>
        <w:ind w:right="-568"/>
        <w:jc w:val="both"/>
        <w:rPr>
          <w:color w:val="auto"/>
          <w:sz w:val="23"/>
          <w:szCs w:val="23"/>
        </w:rPr>
      </w:pPr>
      <w:r w:rsidRPr="008827C0">
        <w:rPr>
          <w:color w:val="auto"/>
          <w:sz w:val="23"/>
          <w:szCs w:val="23"/>
        </w:rPr>
        <w:t xml:space="preserve">Pela reposição da indenização de transporte aos oficiais de justiça após o término da greve. Com a paralisação dos serviços durante o período de greve, os oficiais de justiça não receberam sua indenização de transporte, entretanto, com o retorno às atividades, diante do acúmulo de serviços represados no período, aos oficiais deve ser assegurada a indenização de transporte sobre todo o período que esteve em greve. Assim sendo, com o serviço colocado em dia, não haveria justificativa para o não reembolso da indenização de transporte do oficial descontada no período da greve. </w:t>
      </w:r>
    </w:p>
    <w:p w:rsidR="00673A9B" w:rsidRPr="008827C0" w:rsidRDefault="00673A9B" w:rsidP="00E871A4">
      <w:pPr>
        <w:ind w:right="-568"/>
        <w:jc w:val="both"/>
        <w:rPr>
          <w:rFonts w:ascii="Times New Roman" w:hAnsi="Times New Roman" w:cs="Times New Roman"/>
        </w:rPr>
      </w:pPr>
    </w:p>
    <w:p w:rsidR="00673A9B" w:rsidRPr="00673A9B" w:rsidRDefault="00673A9B" w:rsidP="00E871A4">
      <w:pPr>
        <w:ind w:right="-568"/>
        <w:jc w:val="both"/>
        <w:rPr>
          <w:rFonts w:ascii="Times New Roman" w:hAnsi="Times New Roman" w:cs="Times New Roman"/>
          <w:b/>
        </w:rPr>
      </w:pPr>
      <w:r w:rsidRPr="00673A9B">
        <w:rPr>
          <w:rFonts w:ascii="Times New Roman" w:hAnsi="Times New Roman" w:cs="Times New Roman"/>
          <w:b/>
        </w:rPr>
        <w:t>Reestruturação organizacional:</w:t>
      </w:r>
    </w:p>
    <w:p w:rsidR="00673A9B" w:rsidRPr="008827C0" w:rsidRDefault="00673A9B" w:rsidP="00E871A4">
      <w:pPr>
        <w:autoSpaceDE w:val="0"/>
        <w:autoSpaceDN w:val="0"/>
        <w:adjustRightInd w:val="0"/>
        <w:spacing w:after="0" w:line="240" w:lineRule="auto"/>
        <w:ind w:right="-568"/>
        <w:jc w:val="both"/>
        <w:rPr>
          <w:rFonts w:ascii="Times New Roman" w:hAnsi="Times New Roman" w:cs="Times New Roman"/>
          <w:sz w:val="23"/>
          <w:szCs w:val="23"/>
        </w:rPr>
      </w:pPr>
      <w:r w:rsidRPr="008827C0">
        <w:rPr>
          <w:rFonts w:ascii="Times New Roman" w:hAnsi="Times New Roman" w:cs="Times New Roman"/>
          <w:sz w:val="23"/>
          <w:szCs w:val="23"/>
        </w:rPr>
        <w:t>Promoção, através da Comissão Permanente de Gestão Estratégica, Estatística e Orçamento e da Comissão Permanente de Eficiência Operacional e Gestão de Pessoas, de reestruturação geral dentro dos órgãos do Judiciário, especificamente, Justiça Federal e Justiça do Trabalho com vista à padronização, horizontalização e desburocratização das estruturas orgânicas, implementando isonomia entre cargos comissionados e funções comissionadas, através de projeto de lei, respeitando a igualdade de remuneração para atividades idênticas, assim como ocorre nos Tribunais Superiores e toda a Justiça Eleitoral, seguindo os princípios constitucionais e os princípios fundamentais da administração pública.</w:t>
      </w:r>
    </w:p>
    <w:p w:rsidR="00673A9B" w:rsidRPr="003E0DDA" w:rsidRDefault="00673A9B" w:rsidP="00673A9B">
      <w:pPr>
        <w:autoSpaceDE w:val="0"/>
        <w:autoSpaceDN w:val="0"/>
        <w:adjustRightInd w:val="0"/>
        <w:spacing w:after="0" w:line="240" w:lineRule="auto"/>
        <w:ind w:right="-568"/>
        <w:rPr>
          <w:rFonts w:ascii="Times New Roman" w:hAnsi="Times New Roman"/>
          <w:sz w:val="23"/>
          <w:szCs w:val="23"/>
        </w:rPr>
      </w:pPr>
    </w:p>
    <w:p w:rsidR="00673A9B" w:rsidRPr="00673A9B" w:rsidRDefault="00673A9B" w:rsidP="00673A9B">
      <w:pPr>
        <w:pStyle w:val="PargrafodaLista"/>
        <w:tabs>
          <w:tab w:val="left" w:pos="284"/>
        </w:tabs>
        <w:spacing w:after="0" w:line="240" w:lineRule="auto"/>
        <w:ind w:left="0" w:right="-568"/>
        <w:jc w:val="center"/>
        <w:rPr>
          <w:rFonts w:ascii="Times New Roman" w:hAnsi="Times New Roman" w:cs="Times New Roman"/>
          <w:b/>
          <w:sz w:val="24"/>
          <w:szCs w:val="24"/>
        </w:rPr>
      </w:pPr>
    </w:p>
    <w:sectPr w:rsidR="00673A9B" w:rsidRPr="00673A9B" w:rsidSect="00F9672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CB0" w:rsidRDefault="00C80CB0" w:rsidP="001B0C5A">
      <w:pPr>
        <w:spacing w:after="0" w:line="240" w:lineRule="auto"/>
      </w:pPr>
      <w:r>
        <w:separator/>
      </w:r>
    </w:p>
  </w:endnote>
  <w:endnote w:type="continuationSeparator" w:id="0">
    <w:p w:rsidR="00C80CB0" w:rsidRDefault="00C80CB0" w:rsidP="001B0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haparralPro-Semi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haparralPro-LightItCapt">
    <w:panose1 w:val="00000000000000000000"/>
    <w:charset w:val="00"/>
    <w:family w:val="roman"/>
    <w:notTrueType/>
    <w:pitch w:val="default"/>
    <w:sig w:usb0="00000003" w:usb1="00000000" w:usb2="00000000" w:usb3="00000000" w:csb0="00000001" w:csb1="00000000"/>
  </w:font>
  <w:font w:name="ChaparralPro-BoldCap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D7" w:rsidRDefault="00DC60D7">
    <w:pPr>
      <w:pStyle w:val="Rodap"/>
    </w:pPr>
    <w:r>
      <w:rPr>
        <w:noProof/>
        <w:lang w:eastAsia="pt-BR"/>
      </w:rPr>
      <w:drawing>
        <wp:inline distT="0" distB="0" distL="0" distR="0">
          <wp:extent cx="5400040" cy="250944"/>
          <wp:effectExtent l="19050" t="0" r="0" b="0"/>
          <wp:docPr id="4" name="Imagem 4" descr="Papel timbrado Fenaju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l timbrado Fenajufe1"/>
                  <pic:cNvPicPr>
                    <a:picLocks noChangeAspect="1" noChangeArrowheads="1"/>
                  </pic:cNvPicPr>
                </pic:nvPicPr>
                <pic:blipFill>
                  <a:blip r:embed="rId1"/>
                  <a:srcRect/>
                  <a:stretch>
                    <a:fillRect/>
                  </a:stretch>
                </pic:blipFill>
                <pic:spPr bwMode="auto">
                  <a:xfrm>
                    <a:off x="0" y="0"/>
                    <a:ext cx="5400040" cy="250944"/>
                  </a:xfrm>
                  <a:prstGeom prst="rect">
                    <a:avLst/>
                  </a:prstGeom>
                  <a:noFill/>
                  <a:ln w="9525">
                    <a:noFill/>
                    <a:miter lim="800000"/>
                    <a:headEnd/>
                    <a:tailEnd/>
                  </a:ln>
                </pic:spPr>
              </pic:pic>
            </a:graphicData>
          </a:graphic>
        </wp:inline>
      </w:drawing>
    </w:r>
  </w:p>
  <w:p w:rsidR="00DC60D7" w:rsidRDefault="00DC60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CB0" w:rsidRDefault="00C80CB0" w:rsidP="001B0C5A">
      <w:pPr>
        <w:spacing w:after="0" w:line="240" w:lineRule="auto"/>
      </w:pPr>
      <w:r>
        <w:separator/>
      </w:r>
    </w:p>
  </w:footnote>
  <w:footnote w:type="continuationSeparator" w:id="0">
    <w:p w:rsidR="00C80CB0" w:rsidRDefault="00C80CB0" w:rsidP="001B0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7742"/>
      <w:docPartObj>
        <w:docPartGallery w:val="Page Numbers (Margins)"/>
        <w:docPartUnique/>
      </w:docPartObj>
    </w:sdtPr>
    <w:sdtContent>
      <w:p w:rsidR="00DC60D7" w:rsidRDefault="00FD050F">
        <w:pPr>
          <w:pStyle w:val="Cabealho"/>
        </w:pPr>
        <w:r>
          <w:rPr>
            <w:noProof/>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2049" type="#_x0000_t13" style="position:absolute;margin-left:0;margin-top:0;width:45.75pt;height:32.25pt;rotation:180;z-index:25166028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" o:allowincell="f" adj="13609,5370" fillcolor="#c0504d [3205]" stroked="f" strokecolor="#4f81bd [3204]">
              <v:textbox inset=",0,,0">
                <w:txbxContent>
                  <w:p w:rsidR="00DC60D7" w:rsidRDefault="00FD050F">
                    <w:pPr>
                      <w:pStyle w:val="Rodap"/>
                      <w:jc w:val="center"/>
                      <w:rPr>
                        <w:color w:val="FFFFFF" w:themeColor="background1"/>
                      </w:rPr>
                    </w:pPr>
                    <w:r w:rsidRPr="00FD050F">
                      <w:fldChar w:fldCharType="begin"/>
                    </w:r>
                    <w:r w:rsidR="00DC60D7">
                      <w:instrText xml:space="preserve"> PAGE   \* MERGEFORMAT </w:instrText>
                    </w:r>
                    <w:r w:rsidRPr="00FD050F">
                      <w:fldChar w:fldCharType="separate"/>
                    </w:r>
                    <w:r w:rsidR="0015182D" w:rsidRPr="0015182D">
                      <w:rPr>
                        <w:noProof/>
                        <w:color w:val="FFFFFF" w:themeColor="background1"/>
                      </w:rPr>
                      <w:t>32</w:t>
                    </w:r>
                    <w:r>
                      <w:rPr>
                        <w:noProof/>
                        <w:color w:val="FFFFFF" w:themeColor="background1"/>
                      </w:rPr>
                      <w:fldChar w:fldCharType="end"/>
                    </w:r>
                  </w:p>
                  <w:p w:rsidR="00DC60D7" w:rsidRDefault="00DC60D7"/>
                </w:txbxContent>
              </v:textbox>
              <w10:wrap anchorx="margin" anchory="margin"/>
            </v:shape>
          </w:pict>
        </w:r>
      </w:p>
    </w:sdtContent>
  </w:sdt>
  <w:p w:rsidR="00DC60D7" w:rsidRPr="005E2497" w:rsidRDefault="00DC60D7" w:rsidP="001B0C5A">
    <w:pPr>
      <w:pStyle w:val="Cabealho"/>
    </w:pPr>
    <w:r>
      <w:rPr>
        <w:noProof/>
        <w:lang w:eastAsia="pt-BR"/>
      </w:rPr>
      <w:drawing>
        <wp:inline distT="0" distB="0" distL="0" distR="0">
          <wp:extent cx="5793740" cy="783590"/>
          <wp:effectExtent l="19050" t="0" r="0" b="0"/>
          <wp:docPr id="1" name="Imagem 1" descr="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bre"/>
                  <pic:cNvPicPr>
                    <a:picLocks noChangeAspect="1" noChangeArrowheads="1"/>
                  </pic:cNvPicPr>
                </pic:nvPicPr>
                <pic:blipFill>
                  <a:blip r:embed="rId1"/>
                  <a:srcRect/>
                  <a:stretch>
                    <a:fillRect/>
                  </a:stretch>
                </pic:blipFill>
                <pic:spPr bwMode="auto">
                  <a:xfrm>
                    <a:off x="0" y="0"/>
                    <a:ext cx="5793740" cy="7835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DCA"/>
      </v:shape>
    </w:pict>
  </w:numPicBullet>
  <w:abstractNum w:abstractNumId="0">
    <w:nsid w:val="01233D75"/>
    <w:multiLevelType w:val="hybridMultilevel"/>
    <w:tmpl w:val="E47E58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5244BE"/>
    <w:multiLevelType w:val="hybridMultilevel"/>
    <w:tmpl w:val="A24CED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05A93"/>
    <w:multiLevelType w:val="hybridMultilevel"/>
    <w:tmpl w:val="2B6E945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F5359B"/>
    <w:multiLevelType w:val="hybridMultilevel"/>
    <w:tmpl w:val="2FFA0FD2"/>
    <w:lvl w:ilvl="0" w:tplc="04160017">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17415B"/>
    <w:multiLevelType w:val="hybridMultilevel"/>
    <w:tmpl w:val="149C0F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044339"/>
    <w:multiLevelType w:val="hybridMultilevel"/>
    <w:tmpl w:val="8230EB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874109"/>
    <w:multiLevelType w:val="hybridMultilevel"/>
    <w:tmpl w:val="6FA0B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E2170E"/>
    <w:multiLevelType w:val="hybridMultilevel"/>
    <w:tmpl w:val="3B98A6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6DC3D64"/>
    <w:multiLevelType w:val="hybridMultilevel"/>
    <w:tmpl w:val="36F0E1A4"/>
    <w:lvl w:ilvl="0" w:tplc="DEDC31FE">
      <w:start w:val="2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23AC2D1F"/>
    <w:multiLevelType w:val="hybridMultilevel"/>
    <w:tmpl w:val="4FC475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26F09"/>
    <w:multiLevelType w:val="hybridMultilevel"/>
    <w:tmpl w:val="F39C50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3E0107"/>
    <w:multiLevelType w:val="hybridMultilevel"/>
    <w:tmpl w:val="312842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552760D"/>
    <w:multiLevelType w:val="hybridMultilevel"/>
    <w:tmpl w:val="D3ACF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FC16DA"/>
    <w:multiLevelType w:val="hybridMultilevel"/>
    <w:tmpl w:val="B0E00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96A7A89"/>
    <w:multiLevelType w:val="hybridMultilevel"/>
    <w:tmpl w:val="6D2E001C"/>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nsid w:val="2B0232B7"/>
    <w:multiLevelType w:val="hybridMultilevel"/>
    <w:tmpl w:val="CD746F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E5F2782"/>
    <w:multiLevelType w:val="hybridMultilevel"/>
    <w:tmpl w:val="CA2804B6"/>
    <w:lvl w:ilvl="0" w:tplc="04160019">
      <w:start w:val="1"/>
      <w:numFmt w:val="lowerLetter"/>
      <w:lvlText w:val="%1."/>
      <w:lvlJc w:val="left"/>
      <w:pPr>
        <w:ind w:left="1080" w:hanging="720"/>
      </w:pPr>
      <w:rPr>
        <w:rFonts w:hint="default"/>
      </w:rPr>
    </w:lvl>
    <w:lvl w:ilvl="1" w:tplc="809E9E1A">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D55F3F"/>
    <w:multiLevelType w:val="multilevel"/>
    <w:tmpl w:val="018A7A1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36547C1D"/>
    <w:multiLevelType w:val="hybridMultilevel"/>
    <w:tmpl w:val="DE6A4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1DF474D"/>
    <w:multiLevelType w:val="hybridMultilevel"/>
    <w:tmpl w:val="3522E6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347706"/>
    <w:multiLevelType w:val="multilevel"/>
    <w:tmpl w:val="018A7A1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46DD3CF2"/>
    <w:multiLevelType w:val="hybridMultilevel"/>
    <w:tmpl w:val="28C0B0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157BB4"/>
    <w:multiLevelType w:val="hybridMultilevel"/>
    <w:tmpl w:val="EAA43F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CCF5AD4"/>
    <w:multiLevelType w:val="hybridMultilevel"/>
    <w:tmpl w:val="40042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D7E1F27"/>
    <w:multiLevelType w:val="hybridMultilevel"/>
    <w:tmpl w:val="AB1CF2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E0859FB"/>
    <w:multiLevelType w:val="hybridMultilevel"/>
    <w:tmpl w:val="995244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E317E36"/>
    <w:multiLevelType w:val="hybridMultilevel"/>
    <w:tmpl w:val="87CAC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1AC7ACE"/>
    <w:multiLevelType w:val="hybridMultilevel"/>
    <w:tmpl w:val="1FEC1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4410966"/>
    <w:multiLevelType w:val="hybridMultilevel"/>
    <w:tmpl w:val="76AAC3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5A60418"/>
    <w:multiLevelType w:val="hybridMultilevel"/>
    <w:tmpl w:val="8C484B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98D4901"/>
    <w:multiLevelType w:val="hybridMultilevel"/>
    <w:tmpl w:val="E64C96F2"/>
    <w:lvl w:ilvl="0" w:tplc="04160001">
      <w:start w:val="1"/>
      <w:numFmt w:val="bullet"/>
      <w:lvlText w:val=""/>
      <w:lvlJc w:val="left"/>
      <w:pPr>
        <w:ind w:left="144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A0E0E4B"/>
    <w:multiLevelType w:val="hybridMultilevel"/>
    <w:tmpl w:val="1D6C3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DF00D4D"/>
    <w:multiLevelType w:val="hybridMultilevel"/>
    <w:tmpl w:val="CB8C48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26877E4"/>
    <w:multiLevelType w:val="hybridMultilevel"/>
    <w:tmpl w:val="614880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5742F3"/>
    <w:multiLevelType w:val="hybridMultilevel"/>
    <w:tmpl w:val="3BBE70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FE4F1E"/>
    <w:multiLevelType w:val="hybridMultilevel"/>
    <w:tmpl w:val="D340CA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CC92201"/>
    <w:multiLevelType w:val="hybridMultilevel"/>
    <w:tmpl w:val="4E64D07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D5B1AB2"/>
    <w:multiLevelType w:val="hybridMultilevel"/>
    <w:tmpl w:val="BB008B4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DF218EB"/>
    <w:multiLevelType w:val="hybridMultilevel"/>
    <w:tmpl w:val="5C92A9B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76A7A52"/>
    <w:multiLevelType w:val="hybridMultilevel"/>
    <w:tmpl w:val="CCE297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AFD1B9E"/>
    <w:multiLevelType w:val="hybridMultilevel"/>
    <w:tmpl w:val="5C42A2C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CD83614"/>
    <w:multiLevelType w:val="hybridMultilevel"/>
    <w:tmpl w:val="CB98FD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44173C"/>
    <w:multiLevelType w:val="hybridMultilevel"/>
    <w:tmpl w:val="1A2202B8"/>
    <w:lvl w:ilvl="0" w:tplc="8A5695CE">
      <w:start w:val="1"/>
      <w:numFmt w:val="bullet"/>
      <w:lvlText w:val=""/>
      <w:lvlJc w:val="left"/>
      <w:pPr>
        <w:tabs>
          <w:tab w:val="num" w:pos="720"/>
        </w:tabs>
        <w:ind w:left="720" w:hanging="360"/>
      </w:pPr>
      <w:rPr>
        <w:rFonts w:ascii="Wingdings 3" w:hAnsi="Wingdings 3" w:hint="default"/>
      </w:rPr>
    </w:lvl>
    <w:lvl w:ilvl="1" w:tplc="ABCAED76" w:tentative="1">
      <w:start w:val="1"/>
      <w:numFmt w:val="bullet"/>
      <w:lvlText w:val=""/>
      <w:lvlJc w:val="left"/>
      <w:pPr>
        <w:tabs>
          <w:tab w:val="num" w:pos="1440"/>
        </w:tabs>
        <w:ind w:left="1440" w:hanging="360"/>
      </w:pPr>
      <w:rPr>
        <w:rFonts w:ascii="Wingdings 3" w:hAnsi="Wingdings 3" w:hint="default"/>
      </w:rPr>
    </w:lvl>
    <w:lvl w:ilvl="2" w:tplc="6FA6A3A6" w:tentative="1">
      <w:start w:val="1"/>
      <w:numFmt w:val="bullet"/>
      <w:lvlText w:val=""/>
      <w:lvlJc w:val="left"/>
      <w:pPr>
        <w:tabs>
          <w:tab w:val="num" w:pos="2160"/>
        </w:tabs>
        <w:ind w:left="2160" w:hanging="360"/>
      </w:pPr>
      <w:rPr>
        <w:rFonts w:ascii="Wingdings 3" w:hAnsi="Wingdings 3" w:hint="default"/>
      </w:rPr>
    </w:lvl>
    <w:lvl w:ilvl="3" w:tplc="BE3442DA" w:tentative="1">
      <w:start w:val="1"/>
      <w:numFmt w:val="bullet"/>
      <w:lvlText w:val=""/>
      <w:lvlJc w:val="left"/>
      <w:pPr>
        <w:tabs>
          <w:tab w:val="num" w:pos="2880"/>
        </w:tabs>
        <w:ind w:left="2880" w:hanging="360"/>
      </w:pPr>
      <w:rPr>
        <w:rFonts w:ascii="Wingdings 3" w:hAnsi="Wingdings 3" w:hint="default"/>
      </w:rPr>
    </w:lvl>
    <w:lvl w:ilvl="4" w:tplc="25C6A848" w:tentative="1">
      <w:start w:val="1"/>
      <w:numFmt w:val="bullet"/>
      <w:lvlText w:val=""/>
      <w:lvlJc w:val="left"/>
      <w:pPr>
        <w:tabs>
          <w:tab w:val="num" w:pos="3600"/>
        </w:tabs>
        <w:ind w:left="3600" w:hanging="360"/>
      </w:pPr>
      <w:rPr>
        <w:rFonts w:ascii="Wingdings 3" w:hAnsi="Wingdings 3" w:hint="default"/>
      </w:rPr>
    </w:lvl>
    <w:lvl w:ilvl="5" w:tplc="60FE775E" w:tentative="1">
      <w:start w:val="1"/>
      <w:numFmt w:val="bullet"/>
      <w:lvlText w:val=""/>
      <w:lvlJc w:val="left"/>
      <w:pPr>
        <w:tabs>
          <w:tab w:val="num" w:pos="4320"/>
        </w:tabs>
        <w:ind w:left="4320" w:hanging="360"/>
      </w:pPr>
      <w:rPr>
        <w:rFonts w:ascii="Wingdings 3" w:hAnsi="Wingdings 3" w:hint="default"/>
      </w:rPr>
    </w:lvl>
    <w:lvl w:ilvl="6" w:tplc="D8A4BF5E" w:tentative="1">
      <w:start w:val="1"/>
      <w:numFmt w:val="bullet"/>
      <w:lvlText w:val=""/>
      <w:lvlJc w:val="left"/>
      <w:pPr>
        <w:tabs>
          <w:tab w:val="num" w:pos="5040"/>
        </w:tabs>
        <w:ind w:left="5040" w:hanging="360"/>
      </w:pPr>
      <w:rPr>
        <w:rFonts w:ascii="Wingdings 3" w:hAnsi="Wingdings 3" w:hint="default"/>
      </w:rPr>
    </w:lvl>
    <w:lvl w:ilvl="7" w:tplc="0E787A36" w:tentative="1">
      <w:start w:val="1"/>
      <w:numFmt w:val="bullet"/>
      <w:lvlText w:val=""/>
      <w:lvlJc w:val="left"/>
      <w:pPr>
        <w:tabs>
          <w:tab w:val="num" w:pos="5760"/>
        </w:tabs>
        <w:ind w:left="5760" w:hanging="360"/>
      </w:pPr>
      <w:rPr>
        <w:rFonts w:ascii="Wingdings 3" w:hAnsi="Wingdings 3" w:hint="default"/>
      </w:rPr>
    </w:lvl>
    <w:lvl w:ilvl="8" w:tplc="C990435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10"/>
  </w:num>
  <w:num w:numId="3">
    <w:abstractNumId w:val="17"/>
  </w:num>
  <w:num w:numId="4">
    <w:abstractNumId w:val="5"/>
  </w:num>
  <w:num w:numId="5">
    <w:abstractNumId w:val="29"/>
  </w:num>
  <w:num w:numId="6">
    <w:abstractNumId w:val="20"/>
  </w:num>
  <w:num w:numId="7">
    <w:abstractNumId w:val="2"/>
  </w:num>
  <w:num w:numId="8">
    <w:abstractNumId w:val="41"/>
  </w:num>
  <w:num w:numId="9">
    <w:abstractNumId w:val="7"/>
  </w:num>
  <w:num w:numId="10">
    <w:abstractNumId w:val="15"/>
  </w:num>
  <w:num w:numId="11">
    <w:abstractNumId w:val="33"/>
  </w:num>
  <w:num w:numId="12">
    <w:abstractNumId w:val="0"/>
  </w:num>
  <w:num w:numId="13">
    <w:abstractNumId w:val="16"/>
  </w:num>
  <w:num w:numId="14">
    <w:abstractNumId w:val="13"/>
  </w:num>
  <w:num w:numId="15">
    <w:abstractNumId w:val="35"/>
  </w:num>
  <w:num w:numId="16">
    <w:abstractNumId w:val="32"/>
  </w:num>
  <w:num w:numId="17">
    <w:abstractNumId w:val="26"/>
  </w:num>
  <w:num w:numId="18">
    <w:abstractNumId w:val="22"/>
  </w:num>
  <w:num w:numId="19">
    <w:abstractNumId w:val="39"/>
  </w:num>
  <w:num w:numId="20">
    <w:abstractNumId w:val="42"/>
  </w:num>
  <w:num w:numId="21">
    <w:abstractNumId w:val="24"/>
  </w:num>
  <w:num w:numId="22">
    <w:abstractNumId w:val="38"/>
  </w:num>
  <w:num w:numId="23">
    <w:abstractNumId w:val="9"/>
  </w:num>
  <w:num w:numId="24">
    <w:abstractNumId w:val="40"/>
  </w:num>
  <w:num w:numId="25">
    <w:abstractNumId w:val="37"/>
  </w:num>
  <w:num w:numId="26">
    <w:abstractNumId w:val="3"/>
  </w:num>
  <w:num w:numId="27">
    <w:abstractNumId w:val="8"/>
  </w:num>
  <w:num w:numId="28">
    <w:abstractNumId w:val="30"/>
  </w:num>
  <w:num w:numId="29">
    <w:abstractNumId w:val="25"/>
  </w:num>
  <w:num w:numId="30">
    <w:abstractNumId w:val="12"/>
  </w:num>
  <w:num w:numId="31">
    <w:abstractNumId w:val="27"/>
  </w:num>
  <w:num w:numId="32">
    <w:abstractNumId w:val="6"/>
  </w:num>
  <w:num w:numId="33">
    <w:abstractNumId w:val="11"/>
  </w:num>
  <w:num w:numId="34">
    <w:abstractNumId w:val="28"/>
  </w:num>
  <w:num w:numId="35">
    <w:abstractNumId w:val="36"/>
  </w:num>
  <w:num w:numId="36">
    <w:abstractNumId w:val="34"/>
  </w:num>
  <w:num w:numId="37">
    <w:abstractNumId w:val="23"/>
  </w:num>
  <w:num w:numId="38">
    <w:abstractNumId w:val="4"/>
  </w:num>
  <w:num w:numId="39">
    <w:abstractNumId w:val="19"/>
  </w:num>
  <w:num w:numId="40">
    <w:abstractNumId w:val="31"/>
  </w:num>
  <w:num w:numId="41">
    <w:abstractNumId w:val="21"/>
  </w:num>
  <w:num w:numId="42">
    <w:abstractNumId w:val="18"/>
  </w:num>
  <w:num w:numId="43">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317DC"/>
    <w:rsid w:val="000006F2"/>
    <w:rsid w:val="00010DAC"/>
    <w:rsid w:val="00015C98"/>
    <w:rsid w:val="000207DE"/>
    <w:rsid w:val="0002407E"/>
    <w:rsid w:val="0002462C"/>
    <w:rsid w:val="000272FC"/>
    <w:rsid w:val="00030FE4"/>
    <w:rsid w:val="00040ADE"/>
    <w:rsid w:val="00040DAE"/>
    <w:rsid w:val="000420AD"/>
    <w:rsid w:val="00050BC0"/>
    <w:rsid w:val="00051CC4"/>
    <w:rsid w:val="000526F4"/>
    <w:rsid w:val="00056468"/>
    <w:rsid w:val="00070E1B"/>
    <w:rsid w:val="0007281F"/>
    <w:rsid w:val="00074D2F"/>
    <w:rsid w:val="00090312"/>
    <w:rsid w:val="000A7DE6"/>
    <w:rsid w:val="000B3C05"/>
    <w:rsid w:val="000C2C08"/>
    <w:rsid w:val="000C2C58"/>
    <w:rsid w:val="000E1DF6"/>
    <w:rsid w:val="000E77FD"/>
    <w:rsid w:val="000F5885"/>
    <w:rsid w:val="00105EFA"/>
    <w:rsid w:val="001135F0"/>
    <w:rsid w:val="001164EF"/>
    <w:rsid w:val="001175B3"/>
    <w:rsid w:val="0011787D"/>
    <w:rsid w:val="0012049C"/>
    <w:rsid w:val="00120535"/>
    <w:rsid w:val="001205A7"/>
    <w:rsid w:val="00121D78"/>
    <w:rsid w:val="00131012"/>
    <w:rsid w:val="00131A06"/>
    <w:rsid w:val="00134460"/>
    <w:rsid w:val="00141F84"/>
    <w:rsid w:val="0015182D"/>
    <w:rsid w:val="00151CFE"/>
    <w:rsid w:val="00156DEE"/>
    <w:rsid w:val="001603BA"/>
    <w:rsid w:val="00171674"/>
    <w:rsid w:val="0017714E"/>
    <w:rsid w:val="00184AA6"/>
    <w:rsid w:val="0018546B"/>
    <w:rsid w:val="0019305B"/>
    <w:rsid w:val="001A0913"/>
    <w:rsid w:val="001A1FB9"/>
    <w:rsid w:val="001B0C5A"/>
    <w:rsid w:val="001B698A"/>
    <w:rsid w:val="001C15DE"/>
    <w:rsid w:val="001C6816"/>
    <w:rsid w:val="001E0803"/>
    <w:rsid w:val="001F278A"/>
    <w:rsid w:val="00200E25"/>
    <w:rsid w:val="00201168"/>
    <w:rsid w:val="0020317D"/>
    <w:rsid w:val="00203F1D"/>
    <w:rsid w:val="002071FE"/>
    <w:rsid w:val="002105C7"/>
    <w:rsid w:val="002121A0"/>
    <w:rsid w:val="00216960"/>
    <w:rsid w:val="00216B20"/>
    <w:rsid w:val="00225188"/>
    <w:rsid w:val="00236295"/>
    <w:rsid w:val="00241F54"/>
    <w:rsid w:val="002477DF"/>
    <w:rsid w:val="00253F43"/>
    <w:rsid w:val="00266245"/>
    <w:rsid w:val="00270855"/>
    <w:rsid w:val="00271CC0"/>
    <w:rsid w:val="0028463F"/>
    <w:rsid w:val="00295541"/>
    <w:rsid w:val="002A401E"/>
    <w:rsid w:val="002A6788"/>
    <w:rsid w:val="002A7CF4"/>
    <w:rsid w:val="002A7D1E"/>
    <w:rsid w:val="002C77DF"/>
    <w:rsid w:val="002D0C4C"/>
    <w:rsid w:val="002D3D48"/>
    <w:rsid w:val="002D41D4"/>
    <w:rsid w:val="002D74F5"/>
    <w:rsid w:val="002E7ED8"/>
    <w:rsid w:val="002F2CAB"/>
    <w:rsid w:val="003000F4"/>
    <w:rsid w:val="00302653"/>
    <w:rsid w:val="00305F2C"/>
    <w:rsid w:val="00313A1C"/>
    <w:rsid w:val="00315BB6"/>
    <w:rsid w:val="00316B83"/>
    <w:rsid w:val="00324C66"/>
    <w:rsid w:val="00327C27"/>
    <w:rsid w:val="003470D3"/>
    <w:rsid w:val="00360FC3"/>
    <w:rsid w:val="00366800"/>
    <w:rsid w:val="00373CF8"/>
    <w:rsid w:val="00381323"/>
    <w:rsid w:val="00390859"/>
    <w:rsid w:val="00390B60"/>
    <w:rsid w:val="00393CF7"/>
    <w:rsid w:val="00395444"/>
    <w:rsid w:val="003A026E"/>
    <w:rsid w:val="003A6A96"/>
    <w:rsid w:val="003A70B4"/>
    <w:rsid w:val="003B65C2"/>
    <w:rsid w:val="003D4FA6"/>
    <w:rsid w:val="003D51B9"/>
    <w:rsid w:val="003D53D1"/>
    <w:rsid w:val="00405471"/>
    <w:rsid w:val="004061DC"/>
    <w:rsid w:val="00425E62"/>
    <w:rsid w:val="004335A2"/>
    <w:rsid w:val="004441A4"/>
    <w:rsid w:val="00453349"/>
    <w:rsid w:val="00456B17"/>
    <w:rsid w:val="00462194"/>
    <w:rsid w:val="00465E23"/>
    <w:rsid w:val="00472AA2"/>
    <w:rsid w:val="00480151"/>
    <w:rsid w:val="00482677"/>
    <w:rsid w:val="00482BA3"/>
    <w:rsid w:val="00483005"/>
    <w:rsid w:val="00487A52"/>
    <w:rsid w:val="00491E0C"/>
    <w:rsid w:val="004A4339"/>
    <w:rsid w:val="004B60AD"/>
    <w:rsid w:val="004D278F"/>
    <w:rsid w:val="004D3233"/>
    <w:rsid w:val="004F5CCF"/>
    <w:rsid w:val="004F7AE8"/>
    <w:rsid w:val="00513F09"/>
    <w:rsid w:val="00514EAF"/>
    <w:rsid w:val="005158ED"/>
    <w:rsid w:val="005204EB"/>
    <w:rsid w:val="00520EE8"/>
    <w:rsid w:val="005327B4"/>
    <w:rsid w:val="00555B49"/>
    <w:rsid w:val="00563CE6"/>
    <w:rsid w:val="005649F6"/>
    <w:rsid w:val="00570ED1"/>
    <w:rsid w:val="00570FFC"/>
    <w:rsid w:val="0058225E"/>
    <w:rsid w:val="00583106"/>
    <w:rsid w:val="00586116"/>
    <w:rsid w:val="005A65F4"/>
    <w:rsid w:val="005B0B81"/>
    <w:rsid w:val="005E2BCF"/>
    <w:rsid w:val="005F0B26"/>
    <w:rsid w:val="005F6678"/>
    <w:rsid w:val="005F716D"/>
    <w:rsid w:val="00600BA6"/>
    <w:rsid w:val="006074EF"/>
    <w:rsid w:val="006159DA"/>
    <w:rsid w:val="00616777"/>
    <w:rsid w:val="00616CFF"/>
    <w:rsid w:val="00623019"/>
    <w:rsid w:val="0063377E"/>
    <w:rsid w:val="0063575A"/>
    <w:rsid w:val="006411AC"/>
    <w:rsid w:val="006468CF"/>
    <w:rsid w:val="00655BBF"/>
    <w:rsid w:val="0065658C"/>
    <w:rsid w:val="00666820"/>
    <w:rsid w:val="00673A9B"/>
    <w:rsid w:val="00673C9F"/>
    <w:rsid w:val="00677A36"/>
    <w:rsid w:val="00680F28"/>
    <w:rsid w:val="00693EA5"/>
    <w:rsid w:val="0069433A"/>
    <w:rsid w:val="006A46B6"/>
    <w:rsid w:val="006A56A6"/>
    <w:rsid w:val="006B3784"/>
    <w:rsid w:val="006B39AE"/>
    <w:rsid w:val="006B7292"/>
    <w:rsid w:val="006C0F63"/>
    <w:rsid w:val="006C1409"/>
    <w:rsid w:val="006C230C"/>
    <w:rsid w:val="006C2522"/>
    <w:rsid w:val="006C578B"/>
    <w:rsid w:val="006D0ECD"/>
    <w:rsid w:val="006D48AF"/>
    <w:rsid w:val="006D55E6"/>
    <w:rsid w:val="006E06B4"/>
    <w:rsid w:val="006E2F9C"/>
    <w:rsid w:val="006F51CA"/>
    <w:rsid w:val="006F56AA"/>
    <w:rsid w:val="006F7534"/>
    <w:rsid w:val="006F7D16"/>
    <w:rsid w:val="00702820"/>
    <w:rsid w:val="007070B9"/>
    <w:rsid w:val="0070785C"/>
    <w:rsid w:val="0071129A"/>
    <w:rsid w:val="007219D2"/>
    <w:rsid w:val="00722C5B"/>
    <w:rsid w:val="007317DC"/>
    <w:rsid w:val="007372ED"/>
    <w:rsid w:val="0075411E"/>
    <w:rsid w:val="007651D4"/>
    <w:rsid w:val="00775520"/>
    <w:rsid w:val="00776403"/>
    <w:rsid w:val="00777E72"/>
    <w:rsid w:val="0078655E"/>
    <w:rsid w:val="00786794"/>
    <w:rsid w:val="007873E4"/>
    <w:rsid w:val="007A3A42"/>
    <w:rsid w:val="007B722D"/>
    <w:rsid w:val="007D39E6"/>
    <w:rsid w:val="007D756F"/>
    <w:rsid w:val="007E0052"/>
    <w:rsid w:val="007E00CD"/>
    <w:rsid w:val="007E67CB"/>
    <w:rsid w:val="007F376D"/>
    <w:rsid w:val="00800587"/>
    <w:rsid w:val="008106CA"/>
    <w:rsid w:val="00817BC8"/>
    <w:rsid w:val="008238F4"/>
    <w:rsid w:val="008305EB"/>
    <w:rsid w:val="008344EF"/>
    <w:rsid w:val="00841C3F"/>
    <w:rsid w:val="0084772B"/>
    <w:rsid w:val="00857CA5"/>
    <w:rsid w:val="00864A2D"/>
    <w:rsid w:val="00865AF6"/>
    <w:rsid w:val="008857DF"/>
    <w:rsid w:val="008870BF"/>
    <w:rsid w:val="00897700"/>
    <w:rsid w:val="008A3431"/>
    <w:rsid w:val="008B21BF"/>
    <w:rsid w:val="008B3F30"/>
    <w:rsid w:val="008E1D31"/>
    <w:rsid w:val="008E3F34"/>
    <w:rsid w:val="008E7C16"/>
    <w:rsid w:val="008F201F"/>
    <w:rsid w:val="008F3FBE"/>
    <w:rsid w:val="009014FC"/>
    <w:rsid w:val="00903919"/>
    <w:rsid w:val="0090785D"/>
    <w:rsid w:val="0091542D"/>
    <w:rsid w:val="009221A3"/>
    <w:rsid w:val="009246A5"/>
    <w:rsid w:val="009305CB"/>
    <w:rsid w:val="0093670C"/>
    <w:rsid w:val="00937CFF"/>
    <w:rsid w:val="009663F8"/>
    <w:rsid w:val="00967216"/>
    <w:rsid w:val="009779EE"/>
    <w:rsid w:val="009826C3"/>
    <w:rsid w:val="009875D6"/>
    <w:rsid w:val="009924F3"/>
    <w:rsid w:val="00994444"/>
    <w:rsid w:val="009A625F"/>
    <w:rsid w:val="009B527E"/>
    <w:rsid w:val="009B6D2A"/>
    <w:rsid w:val="009C00F2"/>
    <w:rsid w:val="009C0304"/>
    <w:rsid w:val="009D0E24"/>
    <w:rsid w:val="009D1EB2"/>
    <w:rsid w:val="009D565F"/>
    <w:rsid w:val="009F6040"/>
    <w:rsid w:val="00A0179A"/>
    <w:rsid w:val="00A018C1"/>
    <w:rsid w:val="00A06CE3"/>
    <w:rsid w:val="00A12953"/>
    <w:rsid w:val="00A2440C"/>
    <w:rsid w:val="00A50E0A"/>
    <w:rsid w:val="00A57EF4"/>
    <w:rsid w:val="00A63092"/>
    <w:rsid w:val="00A65E0E"/>
    <w:rsid w:val="00A70F9C"/>
    <w:rsid w:val="00A759C5"/>
    <w:rsid w:val="00A760EA"/>
    <w:rsid w:val="00A8655D"/>
    <w:rsid w:val="00A86625"/>
    <w:rsid w:val="00A925CC"/>
    <w:rsid w:val="00A935FD"/>
    <w:rsid w:val="00AA1679"/>
    <w:rsid w:val="00AB5138"/>
    <w:rsid w:val="00AD0E12"/>
    <w:rsid w:val="00AD50CF"/>
    <w:rsid w:val="00AD79D6"/>
    <w:rsid w:val="00AD7ADE"/>
    <w:rsid w:val="00AF1AB4"/>
    <w:rsid w:val="00AF5B4C"/>
    <w:rsid w:val="00B00FCE"/>
    <w:rsid w:val="00B0465A"/>
    <w:rsid w:val="00B064E3"/>
    <w:rsid w:val="00B178A6"/>
    <w:rsid w:val="00B2044F"/>
    <w:rsid w:val="00B20D3C"/>
    <w:rsid w:val="00B324D6"/>
    <w:rsid w:val="00B3664A"/>
    <w:rsid w:val="00B37617"/>
    <w:rsid w:val="00B64F9E"/>
    <w:rsid w:val="00B84CA8"/>
    <w:rsid w:val="00B87E09"/>
    <w:rsid w:val="00B91F5F"/>
    <w:rsid w:val="00BA1001"/>
    <w:rsid w:val="00BA5B60"/>
    <w:rsid w:val="00BB06FF"/>
    <w:rsid w:val="00BC1395"/>
    <w:rsid w:val="00BC14C1"/>
    <w:rsid w:val="00BC15DE"/>
    <w:rsid w:val="00BC24C2"/>
    <w:rsid w:val="00BC5E4F"/>
    <w:rsid w:val="00BC6E50"/>
    <w:rsid w:val="00BD1BF9"/>
    <w:rsid w:val="00BD258E"/>
    <w:rsid w:val="00BD7AFA"/>
    <w:rsid w:val="00BE31E3"/>
    <w:rsid w:val="00C00B96"/>
    <w:rsid w:val="00C14F5B"/>
    <w:rsid w:val="00C21571"/>
    <w:rsid w:val="00C25743"/>
    <w:rsid w:val="00C276D3"/>
    <w:rsid w:val="00C44125"/>
    <w:rsid w:val="00C44492"/>
    <w:rsid w:val="00C4568B"/>
    <w:rsid w:val="00C464B6"/>
    <w:rsid w:val="00C5002A"/>
    <w:rsid w:val="00C54B14"/>
    <w:rsid w:val="00C7430A"/>
    <w:rsid w:val="00C80CB0"/>
    <w:rsid w:val="00C81C6C"/>
    <w:rsid w:val="00C84B55"/>
    <w:rsid w:val="00C86403"/>
    <w:rsid w:val="00C91178"/>
    <w:rsid w:val="00C923D7"/>
    <w:rsid w:val="00C93C6F"/>
    <w:rsid w:val="00CB1FCB"/>
    <w:rsid w:val="00CB7D01"/>
    <w:rsid w:val="00CC4BED"/>
    <w:rsid w:val="00CC5E6C"/>
    <w:rsid w:val="00CC7CF3"/>
    <w:rsid w:val="00CD0560"/>
    <w:rsid w:val="00CD67BD"/>
    <w:rsid w:val="00CE38CF"/>
    <w:rsid w:val="00CE6A4C"/>
    <w:rsid w:val="00CE6F11"/>
    <w:rsid w:val="00D009E6"/>
    <w:rsid w:val="00D2652F"/>
    <w:rsid w:val="00D373CB"/>
    <w:rsid w:val="00D4007F"/>
    <w:rsid w:val="00D4135A"/>
    <w:rsid w:val="00D520AD"/>
    <w:rsid w:val="00D52106"/>
    <w:rsid w:val="00D66C03"/>
    <w:rsid w:val="00D7516B"/>
    <w:rsid w:val="00D94D86"/>
    <w:rsid w:val="00DB5F82"/>
    <w:rsid w:val="00DC0CDE"/>
    <w:rsid w:val="00DC60D7"/>
    <w:rsid w:val="00DD12B6"/>
    <w:rsid w:val="00DD12B9"/>
    <w:rsid w:val="00DD262C"/>
    <w:rsid w:val="00DD65A0"/>
    <w:rsid w:val="00DE719F"/>
    <w:rsid w:val="00E04DD9"/>
    <w:rsid w:val="00E12978"/>
    <w:rsid w:val="00E14162"/>
    <w:rsid w:val="00E14471"/>
    <w:rsid w:val="00E167D7"/>
    <w:rsid w:val="00E20417"/>
    <w:rsid w:val="00E25049"/>
    <w:rsid w:val="00E3471D"/>
    <w:rsid w:val="00E37B56"/>
    <w:rsid w:val="00E637A0"/>
    <w:rsid w:val="00E64FC6"/>
    <w:rsid w:val="00E65BFA"/>
    <w:rsid w:val="00E84D1B"/>
    <w:rsid w:val="00E871A4"/>
    <w:rsid w:val="00E90AE2"/>
    <w:rsid w:val="00E93186"/>
    <w:rsid w:val="00EA4E72"/>
    <w:rsid w:val="00EB2C23"/>
    <w:rsid w:val="00EB4213"/>
    <w:rsid w:val="00EC4FCD"/>
    <w:rsid w:val="00ED0ADE"/>
    <w:rsid w:val="00ED4296"/>
    <w:rsid w:val="00EE1980"/>
    <w:rsid w:val="00EF0DF2"/>
    <w:rsid w:val="00EF329F"/>
    <w:rsid w:val="00F01E23"/>
    <w:rsid w:val="00F04F1B"/>
    <w:rsid w:val="00F16B4D"/>
    <w:rsid w:val="00F20969"/>
    <w:rsid w:val="00F21339"/>
    <w:rsid w:val="00F23B7C"/>
    <w:rsid w:val="00F329CC"/>
    <w:rsid w:val="00F41EB0"/>
    <w:rsid w:val="00F43FE2"/>
    <w:rsid w:val="00F46498"/>
    <w:rsid w:val="00F6328B"/>
    <w:rsid w:val="00F70E19"/>
    <w:rsid w:val="00F863C4"/>
    <w:rsid w:val="00F869B4"/>
    <w:rsid w:val="00F90964"/>
    <w:rsid w:val="00F909B2"/>
    <w:rsid w:val="00F96723"/>
    <w:rsid w:val="00FA0183"/>
    <w:rsid w:val="00FB0333"/>
    <w:rsid w:val="00FB2042"/>
    <w:rsid w:val="00FB59FE"/>
    <w:rsid w:val="00FB5C80"/>
    <w:rsid w:val="00FC2355"/>
    <w:rsid w:val="00FD050F"/>
    <w:rsid w:val="00FD75A6"/>
    <w:rsid w:val="00FD7802"/>
    <w:rsid w:val="00FE378D"/>
    <w:rsid w:val="00FE3CD4"/>
    <w:rsid w:val="00FE4C5C"/>
    <w:rsid w:val="00FE73E4"/>
    <w:rsid w:val="00FF1D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6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23D7"/>
    <w:pPr>
      <w:ind w:left="720"/>
      <w:contextualSpacing/>
    </w:pPr>
  </w:style>
  <w:style w:type="character" w:styleId="Hyperlink">
    <w:name w:val="Hyperlink"/>
    <w:basedOn w:val="Fontepargpadro"/>
    <w:uiPriority w:val="99"/>
    <w:unhideWhenUsed/>
    <w:rsid w:val="002A7CF4"/>
    <w:rPr>
      <w:color w:val="0000FF" w:themeColor="hyperlink"/>
      <w:u w:val="single"/>
    </w:rPr>
  </w:style>
  <w:style w:type="paragraph" w:styleId="Cabealho">
    <w:name w:val="header"/>
    <w:basedOn w:val="Normal"/>
    <w:link w:val="CabealhoChar"/>
    <w:unhideWhenUsed/>
    <w:rsid w:val="001B0C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0C5A"/>
  </w:style>
  <w:style w:type="paragraph" w:styleId="Rodap">
    <w:name w:val="footer"/>
    <w:basedOn w:val="Normal"/>
    <w:link w:val="RodapChar"/>
    <w:uiPriority w:val="99"/>
    <w:unhideWhenUsed/>
    <w:rsid w:val="001B0C5A"/>
    <w:pPr>
      <w:tabs>
        <w:tab w:val="center" w:pos="4252"/>
        <w:tab w:val="right" w:pos="8504"/>
      </w:tabs>
      <w:spacing w:after="0" w:line="240" w:lineRule="auto"/>
    </w:pPr>
  </w:style>
  <w:style w:type="character" w:customStyle="1" w:styleId="RodapChar">
    <w:name w:val="Rodapé Char"/>
    <w:basedOn w:val="Fontepargpadro"/>
    <w:link w:val="Rodap"/>
    <w:uiPriority w:val="99"/>
    <w:rsid w:val="001B0C5A"/>
  </w:style>
  <w:style w:type="paragraph" w:styleId="Textodebalo">
    <w:name w:val="Balloon Text"/>
    <w:basedOn w:val="Normal"/>
    <w:link w:val="TextodebaloChar"/>
    <w:uiPriority w:val="99"/>
    <w:semiHidden/>
    <w:unhideWhenUsed/>
    <w:rsid w:val="001B0C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0C5A"/>
    <w:rPr>
      <w:rFonts w:ascii="Tahoma" w:hAnsi="Tahoma" w:cs="Tahoma"/>
      <w:sz w:val="16"/>
      <w:szCs w:val="16"/>
    </w:rPr>
  </w:style>
  <w:style w:type="paragraph" w:styleId="SemEspaamento">
    <w:name w:val="No Spacing"/>
    <w:link w:val="SemEspaamentoChar"/>
    <w:uiPriority w:val="1"/>
    <w:qFormat/>
    <w:rsid w:val="001B0C5A"/>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1B0C5A"/>
    <w:rPr>
      <w:rFonts w:eastAsiaTheme="minorEastAsia"/>
    </w:rPr>
  </w:style>
  <w:style w:type="paragraph" w:styleId="NormalWeb">
    <w:name w:val="Normal (Web)"/>
    <w:basedOn w:val="Normal"/>
    <w:uiPriority w:val="99"/>
    <w:rsid w:val="005A65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4621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body">
    <w:name w:val="Text body"/>
    <w:basedOn w:val="Normal"/>
    <w:rsid w:val="00462194"/>
    <w:pPr>
      <w:suppressAutoHyphens/>
      <w:autoSpaceDN w:val="0"/>
      <w:spacing w:after="140" w:line="288" w:lineRule="auto"/>
      <w:textAlignment w:val="baseline"/>
    </w:pPr>
    <w:rPr>
      <w:rFonts w:ascii="Liberation Sans" w:eastAsia="Liberation Sans" w:hAnsi="Liberation Sans" w:cs="Liberation Sans"/>
      <w:kern w:val="3"/>
      <w:sz w:val="28"/>
      <w:szCs w:val="24"/>
      <w:lang w:eastAsia="zh-CN" w:bidi="hi-IN"/>
    </w:rPr>
  </w:style>
  <w:style w:type="paragraph" w:styleId="Corpodetexto">
    <w:name w:val="Body Text"/>
    <w:basedOn w:val="Normal"/>
    <w:link w:val="CorpodetextoChar"/>
    <w:rsid w:val="00673A9B"/>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CorpodetextoChar">
    <w:name w:val="Corpo de texto Char"/>
    <w:basedOn w:val="Fontepargpadro"/>
    <w:link w:val="Corpodetexto"/>
    <w:rsid w:val="00673A9B"/>
    <w:rPr>
      <w:rFonts w:ascii="Times New Roman" w:eastAsia="Lucida Sans Unicode" w:hAnsi="Times New Roman" w:cs="Times New Roman"/>
      <w:kern w:val="1"/>
      <w:sz w:val="24"/>
      <w:szCs w:val="24"/>
    </w:rPr>
  </w:style>
  <w:style w:type="character" w:customStyle="1" w:styleId="apple-converted-space">
    <w:name w:val="apple-converted-space"/>
    <w:basedOn w:val="Fontepargpadro"/>
    <w:rsid w:val="00673A9B"/>
  </w:style>
</w:styles>
</file>

<file path=word/webSettings.xml><?xml version="1.0" encoding="utf-8"?>
<w:webSettings xmlns:r="http://schemas.openxmlformats.org/officeDocument/2006/relationships" xmlns:w="http://schemas.openxmlformats.org/wordprocessingml/2006/main">
  <w:divs>
    <w:div w:id="14760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A88D9-026F-485B-A5F1-A203BD46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13043</Words>
  <Characters>70434</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Fenajufe</dc:creator>
  <cp:lastModifiedBy>Gil</cp:lastModifiedBy>
  <cp:revision>2</cp:revision>
  <cp:lastPrinted>2016-10-26T13:35:00Z</cp:lastPrinted>
  <dcterms:created xsi:type="dcterms:W3CDTF">2016-11-03T12:15:00Z</dcterms:created>
  <dcterms:modified xsi:type="dcterms:W3CDTF">2016-11-03T12:15:00Z</dcterms:modified>
</cp:coreProperties>
</file>